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079AA" w14:textId="1FEF1C81" w:rsidR="00FA299D" w:rsidRPr="002C542F" w:rsidRDefault="00FA299D" w:rsidP="00BD3018">
      <w:pPr>
        <w:pStyle w:val="af0"/>
        <w:bidi/>
        <w:jc w:val="center"/>
        <w:rPr>
          <w:b/>
          <w:bCs/>
          <w:sz w:val="32"/>
          <w:szCs w:val="32"/>
          <w:rtl/>
        </w:rPr>
      </w:pPr>
      <w:r w:rsidRPr="002C542F">
        <w:rPr>
          <w:rFonts w:hint="eastAsia"/>
          <w:b/>
          <w:bCs/>
          <w:sz w:val="32"/>
          <w:szCs w:val="32"/>
          <w:rtl/>
        </w:rPr>
        <w:t>بررس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b/>
          <w:bCs/>
          <w:sz w:val="32"/>
          <w:szCs w:val="32"/>
          <w:rtl/>
        </w:rPr>
        <w:t xml:space="preserve"> تأث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rFonts w:hint="eastAsia"/>
          <w:b/>
          <w:bCs/>
          <w:sz w:val="32"/>
          <w:szCs w:val="32"/>
          <w:rtl/>
        </w:rPr>
        <w:t>ر</w:t>
      </w:r>
      <w:r w:rsidRPr="002C542F">
        <w:rPr>
          <w:b/>
          <w:bCs/>
          <w:sz w:val="32"/>
          <w:szCs w:val="32"/>
          <w:rtl/>
        </w:rPr>
        <w:t xml:space="preserve"> آنت</w:t>
      </w:r>
      <w:r w:rsidRPr="002C542F">
        <w:rPr>
          <w:rFonts w:hint="cs"/>
          <w:b/>
          <w:bCs/>
          <w:sz w:val="32"/>
          <w:szCs w:val="32"/>
          <w:rtl/>
        </w:rPr>
        <w:t>ی‌</w:t>
      </w:r>
      <w:r w:rsidRPr="002C542F">
        <w:rPr>
          <w:rFonts w:hint="eastAsia"/>
          <w:b/>
          <w:bCs/>
          <w:sz w:val="32"/>
          <w:szCs w:val="32"/>
          <w:rtl/>
        </w:rPr>
        <w:t>اکس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rFonts w:hint="eastAsia"/>
          <w:b/>
          <w:bCs/>
          <w:sz w:val="32"/>
          <w:szCs w:val="32"/>
          <w:rtl/>
        </w:rPr>
        <w:t>دان‌ها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b/>
          <w:bCs/>
          <w:sz w:val="32"/>
          <w:szCs w:val="32"/>
          <w:rtl/>
        </w:rPr>
        <w:t xml:space="preserve"> طب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rFonts w:hint="eastAsia"/>
          <w:b/>
          <w:bCs/>
          <w:sz w:val="32"/>
          <w:szCs w:val="32"/>
          <w:rtl/>
        </w:rPr>
        <w:t>ع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b/>
          <w:bCs/>
          <w:sz w:val="32"/>
          <w:szCs w:val="32"/>
          <w:rtl/>
        </w:rPr>
        <w:t xml:space="preserve"> بر پا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rFonts w:hint="eastAsia"/>
          <w:b/>
          <w:bCs/>
          <w:sz w:val="32"/>
          <w:szCs w:val="32"/>
          <w:rtl/>
        </w:rPr>
        <w:t>دار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b/>
          <w:bCs/>
          <w:sz w:val="32"/>
          <w:szCs w:val="32"/>
          <w:rtl/>
        </w:rPr>
        <w:t xml:space="preserve"> روغن‌ها</w:t>
      </w:r>
      <w:r w:rsidRPr="002C542F">
        <w:rPr>
          <w:rFonts w:hint="cs"/>
          <w:b/>
          <w:bCs/>
          <w:sz w:val="32"/>
          <w:szCs w:val="32"/>
          <w:rtl/>
        </w:rPr>
        <w:t>ی</w:t>
      </w:r>
      <w:r w:rsidRPr="002C542F">
        <w:rPr>
          <w:b/>
          <w:bCs/>
          <w:sz w:val="32"/>
          <w:szCs w:val="32"/>
          <w:rtl/>
        </w:rPr>
        <w:t xml:space="preserve"> سرخ‌کردن</w:t>
      </w:r>
      <w:r w:rsidRPr="002C542F">
        <w:rPr>
          <w:rFonts w:hint="cs"/>
          <w:b/>
          <w:bCs/>
          <w:sz w:val="32"/>
          <w:szCs w:val="32"/>
          <w:rtl/>
        </w:rPr>
        <w:t>ی</w:t>
      </w:r>
    </w:p>
    <w:p w14:paraId="3A0C3841" w14:textId="3A72F0E4" w:rsidR="00FA299D" w:rsidRPr="006F07B2" w:rsidRDefault="00FA299D" w:rsidP="00BD3018">
      <w:pPr>
        <w:pStyle w:val="af0"/>
        <w:bidi/>
        <w:jc w:val="center"/>
        <w:rPr>
          <w:rFonts w:ascii="Calibri" w:hAnsi="Calibri" w:cs="Calibri"/>
          <w:sz w:val="24"/>
          <w:szCs w:val="24"/>
          <w:rtl/>
          <w:lang w:bidi="fa-IR"/>
        </w:rPr>
      </w:pPr>
      <w:r w:rsidRPr="006F07B2">
        <w:rPr>
          <w:rFonts w:hint="cs"/>
          <w:sz w:val="24"/>
          <w:szCs w:val="24"/>
          <w:rtl/>
        </w:rPr>
        <w:t>فاطمه یزدی نیا،دانشجوی</w:t>
      </w:r>
      <w:r w:rsidR="00B34253" w:rsidRPr="006F07B2">
        <w:rPr>
          <w:rFonts w:hint="cs"/>
          <w:sz w:val="24"/>
          <w:szCs w:val="24"/>
          <w:rtl/>
        </w:rPr>
        <w:t xml:space="preserve"> کارشناسی</w:t>
      </w:r>
      <w:r w:rsidRPr="006F07B2">
        <w:rPr>
          <w:rFonts w:hint="cs"/>
          <w:sz w:val="24"/>
          <w:szCs w:val="24"/>
          <w:rtl/>
        </w:rPr>
        <w:t xml:space="preserve"> صنایع غذایی دانشگاه علمی کاربردی شیررضا</w:t>
      </w:r>
      <w:r w:rsidR="002C542F" w:rsidRPr="006F07B2">
        <w:rPr>
          <w:rFonts w:ascii="Calibri" w:hAnsi="Calibri" w:cs="Calibri" w:hint="cs"/>
          <w:sz w:val="24"/>
          <w:szCs w:val="24"/>
          <w:rtl/>
          <w:lang w:bidi="fa-IR"/>
        </w:rPr>
        <w:t>،</w:t>
      </w:r>
      <w:proofErr w:type="spellStart"/>
      <w:r w:rsidR="002C542F" w:rsidRPr="006F07B2">
        <w:rPr>
          <w:rFonts w:ascii="Calibri" w:hAnsi="Calibri" w:cs="Calibri" w:hint="cs"/>
          <w:sz w:val="24"/>
          <w:szCs w:val="24"/>
          <w:rtl/>
          <w:lang w:bidi="fa-IR"/>
        </w:rPr>
        <w:t>یزد،ایران</w:t>
      </w:r>
      <w:proofErr w:type="spellEnd"/>
    </w:p>
    <w:p w14:paraId="4BF4220A" w14:textId="77777777" w:rsidR="00B34253" w:rsidRPr="006F07B2" w:rsidRDefault="00B34253" w:rsidP="00BD3018">
      <w:pPr>
        <w:pStyle w:val="af0"/>
        <w:bidi/>
        <w:jc w:val="center"/>
        <w:rPr>
          <w:color w:val="000000" w:themeColor="text1"/>
          <w:szCs w:val="28"/>
          <w:rtl/>
        </w:rPr>
      </w:pPr>
      <w:hyperlink r:id="rId8" w:history="1">
        <w:r w:rsidRPr="006F07B2">
          <w:rPr>
            <w:rStyle w:val="affc"/>
            <w:color w:val="000000" w:themeColor="text1"/>
            <w:sz w:val="24"/>
            <w:szCs w:val="24"/>
            <w:u w:val="none"/>
          </w:rPr>
          <w:t>Fatemeyazdinia78@gmail.com</w:t>
        </w:r>
      </w:hyperlink>
    </w:p>
    <w:p w14:paraId="0BDE0F5F" w14:textId="43840515" w:rsidR="00B34253" w:rsidRPr="006F07B2" w:rsidRDefault="00B34253" w:rsidP="00BD3018">
      <w:pPr>
        <w:pStyle w:val="af0"/>
        <w:bidi/>
        <w:jc w:val="center"/>
        <w:rPr>
          <w:rFonts w:ascii="Calibri" w:hAnsi="Calibri" w:cs="Calibri" w:hint="cs"/>
          <w:sz w:val="24"/>
          <w:szCs w:val="24"/>
          <w:rtl/>
          <w:lang w:bidi="fa-IR"/>
        </w:rPr>
      </w:pPr>
      <w:r w:rsidRPr="006F07B2">
        <w:rPr>
          <w:rFonts w:hint="cs"/>
          <w:sz w:val="24"/>
          <w:szCs w:val="24"/>
          <w:rtl/>
        </w:rPr>
        <w:t>دکتر مسعود حبیبی،دکترای صنایع غذایی</w:t>
      </w:r>
      <w:r w:rsidR="006F07B2" w:rsidRPr="006F07B2">
        <w:rPr>
          <w:rFonts w:ascii="Calibri" w:hAnsi="Calibri" w:cs="Calibri" w:hint="cs"/>
          <w:sz w:val="24"/>
          <w:szCs w:val="24"/>
          <w:rtl/>
          <w:lang w:bidi="fa-IR"/>
        </w:rPr>
        <w:t xml:space="preserve">،استاد دانشگاه علمی کاربردی مرکز </w:t>
      </w:r>
      <w:proofErr w:type="spellStart"/>
      <w:r w:rsidR="006F07B2" w:rsidRPr="006F07B2">
        <w:rPr>
          <w:rFonts w:ascii="Calibri" w:hAnsi="Calibri" w:cs="Calibri" w:hint="cs"/>
          <w:sz w:val="24"/>
          <w:szCs w:val="24"/>
          <w:rtl/>
          <w:lang w:bidi="fa-IR"/>
        </w:rPr>
        <w:t>شیررضا،یزد،ایران</w:t>
      </w:r>
      <w:proofErr w:type="spellEnd"/>
    </w:p>
    <w:p w14:paraId="7A42D6C1" w14:textId="357E66CD" w:rsidR="00FA299D" w:rsidRPr="006F07B2" w:rsidRDefault="00FA299D" w:rsidP="004843B0">
      <w:pPr>
        <w:bidi/>
        <w:jc w:val="lowKashida"/>
        <w:rPr>
          <w:b/>
          <w:bCs/>
          <w:sz w:val="24"/>
          <w:szCs w:val="24"/>
          <w:lang w:bidi="fa-IR"/>
        </w:rPr>
      </w:pPr>
      <w:r w:rsidRPr="006F07B2">
        <w:rPr>
          <w:rFonts w:hint="cs"/>
          <w:b/>
          <w:bCs/>
          <w:sz w:val="24"/>
          <w:szCs w:val="24"/>
          <w:rtl/>
          <w:lang w:bidi="fa-IR"/>
        </w:rPr>
        <w:t>چکید</w:t>
      </w:r>
      <w:r w:rsidR="00BD3018" w:rsidRPr="006F07B2">
        <w:rPr>
          <w:rFonts w:hint="cs"/>
          <w:b/>
          <w:bCs/>
          <w:sz w:val="24"/>
          <w:szCs w:val="24"/>
          <w:rtl/>
          <w:lang w:bidi="fa-IR"/>
        </w:rPr>
        <w:t>ه</w:t>
      </w:r>
    </w:p>
    <w:p w14:paraId="6000EAB6" w14:textId="053FF8DD" w:rsidR="00563D0E" w:rsidRPr="00B85F72" w:rsidRDefault="00000000" w:rsidP="004843B0">
      <w:pPr>
        <w:bidi/>
        <w:spacing w:line="360" w:lineRule="auto"/>
        <w:jc w:val="lowKashida"/>
        <w:rPr>
          <w:rFonts w:asciiTheme="minorHAnsi" w:hAnsiTheme="minorHAnsi"/>
          <w:sz w:val="24"/>
          <w:szCs w:val="24"/>
          <w:rtl/>
          <w:lang w:bidi="fa-IR"/>
        </w:rPr>
      </w:pPr>
      <w:proofErr w:type="spellStart"/>
      <w:r w:rsidRPr="00B85F72">
        <w:rPr>
          <w:sz w:val="24"/>
          <w:szCs w:val="24"/>
        </w:rPr>
        <w:t>اکسیداسیون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روغن‌های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خوراکی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یکی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از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مهم‌ترین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عوامل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کاهش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کیفیت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ارزش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تغذیه‌ای</w:t>
      </w:r>
      <w:proofErr w:type="spellEnd"/>
      <w:r w:rsidRPr="00B85F72">
        <w:rPr>
          <w:sz w:val="24"/>
          <w:szCs w:val="24"/>
        </w:rPr>
        <w:t xml:space="preserve"> و </w:t>
      </w:r>
      <w:proofErr w:type="spellStart"/>
      <w:r w:rsidRPr="00B85F72">
        <w:rPr>
          <w:sz w:val="24"/>
          <w:szCs w:val="24"/>
        </w:rPr>
        <w:t>ایمنی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آن‌ها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در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فرآیندهای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حرارتی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مانند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سرخ‌کردن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است</w:t>
      </w:r>
      <w:proofErr w:type="spellEnd"/>
      <w:r w:rsidRPr="00B85F72">
        <w:rPr>
          <w:sz w:val="24"/>
          <w:szCs w:val="24"/>
        </w:rPr>
        <w:t xml:space="preserve">. </w:t>
      </w:r>
      <w:proofErr w:type="spellStart"/>
      <w:r w:rsidRPr="00B85F72">
        <w:rPr>
          <w:sz w:val="24"/>
          <w:szCs w:val="24"/>
        </w:rPr>
        <w:t>در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سال‌های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اخیر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استفاده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از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آنتی‌اکسیدان‌های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طبیعی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به‌عنوان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جایگزینی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ایمن</w:t>
      </w:r>
      <w:proofErr w:type="spellEnd"/>
      <w:r w:rsidRPr="00B85F72">
        <w:rPr>
          <w:sz w:val="24"/>
          <w:szCs w:val="24"/>
        </w:rPr>
        <w:t xml:space="preserve"> و </w:t>
      </w:r>
      <w:proofErr w:type="spellStart"/>
      <w:r w:rsidRPr="00B85F72">
        <w:rPr>
          <w:sz w:val="24"/>
          <w:szCs w:val="24"/>
        </w:rPr>
        <w:t>مؤثر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برای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آنتی‌اکسیدان‌های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سنتزی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مورد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توجه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قرار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گرفته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است</w:t>
      </w:r>
      <w:proofErr w:type="spellEnd"/>
      <w:r w:rsidRPr="00B85F72">
        <w:rPr>
          <w:sz w:val="24"/>
          <w:szCs w:val="24"/>
        </w:rPr>
        <w:t xml:space="preserve">. </w:t>
      </w:r>
      <w:proofErr w:type="spellStart"/>
      <w:r w:rsidRPr="00B85F72">
        <w:rPr>
          <w:sz w:val="24"/>
          <w:szCs w:val="24"/>
        </w:rPr>
        <w:t>در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این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مقاله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مروری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نتایج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پنج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مطالعه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در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زمینه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تأثیر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عصاره‌های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گیاهی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مختلف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شامل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سبوس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برنج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پونه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کوهی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برگ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چای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سبز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برگ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زیتون</w:t>
      </w:r>
      <w:proofErr w:type="spellEnd"/>
      <w:r w:rsidRPr="00B85F72">
        <w:rPr>
          <w:sz w:val="24"/>
          <w:szCs w:val="24"/>
        </w:rPr>
        <w:t xml:space="preserve"> و </w:t>
      </w:r>
      <w:proofErr w:type="spellStart"/>
      <w:r w:rsidRPr="00B85F72">
        <w:rPr>
          <w:sz w:val="24"/>
          <w:szCs w:val="24"/>
        </w:rPr>
        <w:t>سایر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منابع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طبیعی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پایداری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اکسیداتیو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روغن‌های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سرخ‌کردنی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بررسی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شده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است</w:t>
      </w:r>
      <w:proofErr w:type="spellEnd"/>
      <w:r w:rsidRPr="00B85F72">
        <w:rPr>
          <w:sz w:val="24"/>
          <w:szCs w:val="24"/>
        </w:rPr>
        <w:t xml:space="preserve">. </w:t>
      </w:r>
      <w:proofErr w:type="spellStart"/>
      <w:r w:rsidRPr="00B85F72">
        <w:rPr>
          <w:sz w:val="24"/>
          <w:szCs w:val="24"/>
        </w:rPr>
        <w:t>نتایج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نشان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می‌دهد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که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بسیاری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از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این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عصاره‌ها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عملکردی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بهتر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یا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مشابه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با</w:t>
      </w:r>
      <w:proofErr w:type="spellEnd"/>
      <w:r w:rsidRPr="00B85F72">
        <w:rPr>
          <w:sz w:val="24"/>
          <w:szCs w:val="24"/>
        </w:rPr>
        <w:t xml:space="preserve"> </w:t>
      </w:r>
      <w:r w:rsidR="00FD70F7" w:rsidRPr="00B85F72">
        <w:rPr>
          <w:sz w:val="24"/>
          <w:szCs w:val="24"/>
        </w:rPr>
        <w:t xml:space="preserve"> </w:t>
      </w:r>
      <w:r w:rsidR="00FD70F7" w:rsidRPr="00B85F72">
        <w:rPr>
          <w:rFonts w:hint="cs"/>
          <w:sz w:val="24"/>
          <w:szCs w:val="24"/>
          <w:rtl/>
          <w:lang w:bidi="fa-IR"/>
        </w:rPr>
        <w:t xml:space="preserve"> آنتی اکسیدان های </w:t>
      </w:r>
      <w:proofErr w:type="spellStart"/>
      <w:r w:rsidR="00FD70F7" w:rsidRPr="00B85F72">
        <w:rPr>
          <w:rFonts w:hint="cs"/>
          <w:sz w:val="24"/>
          <w:szCs w:val="24"/>
          <w:rtl/>
          <w:lang w:bidi="fa-IR"/>
        </w:rPr>
        <w:t>سنتزی</w:t>
      </w:r>
      <w:proofErr w:type="spellEnd"/>
      <w:r w:rsidR="00FD70F7" w:rsidRPr="00B85F72">
        <w:rPr>
          <w:rFonts w:hint="cs"/>
          <w:sz w:val="24"/>
          <w:szCs w:val="24"/>
          <w:rtl/>
          <w:lang w:bidi="fa-IR"/>
        </w:rPr>
        <w:t xml:space="preserve"> مانند </w:t>
      </w:r>
      <w:proofErr w:type="gramStart"/>
      <w:r w:rsidR="00FD70F7" w:rsidRPr="00B85F72">
        <w:rPr>
          <w:rFonts w:asciiTheme="minorHAnsi" w:hAnsiTheme="minorHAnsi"/>
          <w:sz w:val="24"/>
          <w:szCs w:val="24"/>
          <w:lang w:bidi="fa-IR"/>
        </w:rPr>
        <w:t>TBHQ,BHA</w:t>
      </w:r>
      <w:proofErr w:type="gramEnd"/>
      <w:r w:rsidR="00FD70F7" w:rsidRPr="00B85F72">
        <w:rPr>
          <w:rFonts w:asciiTheme="minorHAnsi" w:hAnsiTheme="minorHAnsi" w:hint="cs"/>
          <w:sz w:val="24"/>
          <w:szCs w:val="24"/>
          <w:rtl/>
          <w:lang w:bidi="fa-IR"/>
        </w:rPr>
        <w:t>و</w:t>
      </w:r>
      <w:r w:rsidR="00FD70F7" w:rsidRPr="00B85F72">
        <w:rPr>
          <w:rFonts w:asciiTheme="minorHAnsi" w:hAnsiTheme="minorHAnsi"/>
          <w:sz w:val="24"/>
          <w:szCs w:val="24"/>
          <w:lang w:bidi="fa-IR"/>
        </w:rPr>
        <w:t>BHT</w:t>
      </w:r>
      <w:r w:rsidR="00FD70F7" w:rsidRPr="00B85F72">
        <w:rPr>
          <w:rFonts w:asciiTheme="minorHAnsi" w:hAnsiTheme="minorHAnsi" w:hint="cs"/>
          <w:sz w:val="24"/>
          <w:szCs w:val="24"/>
          <w:rtl/>
          <w:lang w:bidi="fa-IR"/>
        </w:rPr>
        <w:t xml:space="preserve"> داشته و میتواند جایگزین مناسبی در صنایع غذایی باشند.</w:t>
      </w:r>
    </w:p>
    <w:p w14:paraId="2DF44165" w14:textId="22A3DB6F" w:rsidR="00E93A11" w:rsidRPr="00B85F72" w:rsidRDefault="00E93A11" w:rsidP="002C542F">
      <w:pPr>
        <w:bidi/>
        <w:jc w:val="lowKashida"/>
        <w:rPr>
          <w:sz w:val="24"/>
          <w:szCs w:val="24"/>
        </w:rPr>
      </w:pPr>
      <w:r w:rsidRPr="00A71FED">
        <w:rPr>
          <w:rFonts w:hint="cs"/>
          <w:b/>
          <w:bCs/>
          <w:sz w:val="24"/>
          <w:szCs w:val="24"/>
          <w:rtl/>
        </w:rPr>
        <w:t>کلمات کلیدی</w:t>
      </w:r>
      <w:r w:rsidRPr="00B85F72">
        <w:rPr>
          <w:rFonts w:hint="cs"/>
          <w:sz w:val="24"/>
          <w:szCs w:val="24"/>
          <w:rtl/>
        </w:rPr>
        <w:t xml:space="preserve"> : </w:t>
      </w:r>
      <w:r w:rsidRPr="00B85F72">
        <w:rPr>
          <w:rFonts w:hint="eastAsia"/>
          <w:sz w:val="24"/>
          <w:szCs w:val="24"/>
          <w:rtl/>
        </w:rPr>
        <w:t>آنت</w:t>
      </w:r>
      <w:r w:rsidRPr="00B85F72">
        <w:rPr>
          <w:rFonts w:hint="cs"/>
          <w:sz w:val="24"/>
          <w:szCs w:val="24"/>
          <w:rtl/>
        </w:rPr>
        <w:t>ی‌</w:t>
      </w:r>
      <w:r w:rsidRPr="00B85F72">
        <w:rPr>
          <w:rFonts w:hint="eastAsia"/>
          <w:sz w:val="24"/>
          <w:szCs w:val="24"/>
          <w:rtl/>
        </w:rPr>
        <w:t>اکس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دان‌ها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sz w:val="24"/>
          <w:szCs w:val="24"/>
          <w:rtl/>
        </w:rPr>
        <w:t xml:space="preserve"> طب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ع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،</w:t>
      </w:r>
      <w:r w:rsidRPr="00B85F72">
        <w:rPr>
          <w:sz w:val="24"/>
          <w:szCs w:val="24"/>
          <w:rtl/>
        </w:rPr>
        <w:t xml:space="preserve"> ترک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بات</w:t>
      </w:r>
      <w:r w:rsidRPr="00B85F72">
        <w:rPr>
          <w:sz w:val="24"/>
          <w:szCs w:val="24"/>
          <w:rtl/>
        </w:rPr>
        <w:t xml:space="preserve"> ترپنوئ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د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،</w:t>
      </w:r>
      <w:r w:rsidRPr="00B85F72">
        <w:rPr>
          <w:sz w:val="24"/>
          <w:szCs w:val="24"/>
          <w:rtl/>
        </w:rPr>
        <w:t xml:space="preserve"> روغن سرخ‌کردن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،</w:t>
      </w:r>
      <w:r w:rsidRPr="00B85F72">
        <w:rPr>
          <w:sz w:val="24"/>
          <w:szCs w:val="24"/>
          <w:rtl/>
        </w:rPr>
        <w:t xml:space="preserve"> پا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دار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sz w:val="24"/>
          <w:szCs w:val="24"/>
          <w:rtl/>
        </w:rPr>
        <w:t xml:space="preserve"> اکس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دات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و،</w:t>
      </w:r>
      <w:r w:rsidRPr="00B85F72">
        <w:rPr>
          <w:sz w:val="24"/>
          <w:szCs w:val="24"/>
          <w:rtl/>
        </w:rPr>
        <w:t>اور</w:t>
      </w:r>
      <w:r w:rsidRPr="00B85F72">
        <w:rPr>
          <w:rFonts w:hint="cs"/>
          <w:sz w:val="24"/>
          <w:szCs w:val="24"/>
          <w:rtl/>
        </w:rPr>
        <w:t>ی</w:t>
      </w:r>
      <w:r w:rsidRPr="00B85F72">
        <w:rPr>
          <w:rFonts w:hint="eastAsia"/>
          <w:sz w:val="24"/>
          <w:szCs w:val="24"/>
          <w:rtl/>
        </w:rPr>
        <w:t>زانول</w:t>
      </w:r>
    </w:p>
    <w:p w14:paraId="2FE637B7" w14:textId="77777777" w:rsidR="00E93A11" w:rsidRDefault="00E93A11" w:rsidP="002C542F">
      <w:pPr>
        <w:bidi/>
        <w:spacing w:line="360" w:lineRule="auto"/>
        <w:jc w:val="lowKashida"/>
        <w:rPr>
          <w:rFonts w:asciiTheme="minorHAnsi" w:hAnsiTheme="minorHAnsi"/>
          <w:lang w:bidi="fa-IR"/>
        </w:rPr>
      </w:pPr>
    </w:p>
    <w:p w14:paraId="28554A6F" w14:textId="77777777" w:rsidR="00383438" w:rsidRDefault="00383438" w:rsidP="002C542F">
      <w:pPr>
        <w:bidi/>
        <w:spacing w:line="360" w:lineRule="auto"/>
        <w:jc w:val="lowKashida"/>
        <w:rPr>
          <w:rFonts w:asciiTheme="minorHAnsi" w:hAnsiTheme="minorHAnsi"/>
          <w:lang w:bidi="fa-IR"/>
        </w:rPr>
      </w:pPr>
    </w:p>
    <w:p w14:paraId="29D67074" w14:textId="77777777" w:rsidR="00383438" w:rsidRDefault="00383438" w:rsidP="002C542F">
      <w:pPr>
        <w:bidi/>
        <w:spacing w:line="360" w:lineRule="auto"/>
        <w:jc w:val="lowKashida"/>
        <w:rPr>
          <w:rFonts w:asciiTheme="minorHAnsi" w:hAnsiTheme="minorHAnsi"/>
          <w:lang w:bidi="fa-IR"/>
        </w:rPr>
      </w:pPr>
    </w:p>
    <w:p w14:paraId="2ADE5ACA" w14:textId="77777777" w:rsidR="00383438" w:rsidRDefault="00383438" w:rsidP="002C542F">
      <w:pPr>
        <w:bidi/>
        <w:spacing w:line="360" w:lineRule="auto"/>
        <w:jc w:val="lowKashida"/>
        <w:rPr>
          <w:rFonts w:asciiTheme="minorHAnsi" w:hAnsiTheme="minorHAnsi"/>
          <w:lang w:bidi="fa-IR"/>
        </w:rPr>
      </w:pPr>
    </w:p>
    <w:p w14:paraId="55D39B3A" w14:textId="77777777" w:rsidR="00383438" w:rsidRDefault="00383438" w:rsidP="002C542F">
      <w:pPr>
        <w:bidi/>
        <w:spacing w:line="360" w:lineRule="auto"/>
        <w:jc w:val="lowKashida"/>
        <w:rPr>
          <w:rFonts w:asciiTheme="minorHAnsi" w:hAnsiTheme="minorHAnsi"/>
          <w:lang w:bidi="fa-IR"/>
        </w:rPr>
      </w:pPr>
    </w:p>
    <w:p w14:paraId="64FE9DBB" w14:textId="77777777" w:rsidR="00383438" w:rsidRDefault="00383438" w:rsidP="002C542F">
      <w:pPr>
        <w:bidi/>
        <w:spacing w:line="360" w:lineRule="auto"/>
        <w:jc w:val="lowKashida"/>
        <w:rPr>
          <w:rFonts w:asciiTheme="minorHAnsi" w:hAnsiTheme="minorHAnsi"/>
          <w:lang w:bidi="fa-IR"/>
        </w:rPr>
      </w:pPr>
    </w:p>
    <w:p w14:paraId="05EFB6C6" w14:textId="77777777" w:rsidR="00383438" w:rsidRDefault="00383438" w:rsidP="002C542F">
      <w:pPr>
        <w:bidi/>
        <w:spacing w:line="360" w:lineRule="auto"/>
        <w:jc w:val="lowKashida"/>
        <w:rPr>
          <w:rFonts w:asciiTheme="minorHAnsi" w:hAnsiTheme="minorHAnsi"/>
          <w:lang w:bidi="fa-IR"/>
        </w:rPr>
      </w:pPr>
    </w:p>
    <w:p w14:paraId="74AA71AF" w14:textId="77777777" w:rsidR="00383438" w:rsidRDefault="00383438" w:rsidP="002C542F">
      <w:pPr>
        <w:bidi/>
        <w:spacing w:line="360" w:lineRule="auto"/>
        <w:jc w:val="lowKashida"/>
        <w:rPr>
          <w:rFonts w:asciiTheme="minorHAnsi" w:hAnsiTheme="minorHAnsi"/>
          <w:rtl/>
          <w:lang w:bidi="fa-IR"/>
        </w:rPr>
      </w:pPr>
    </w:p>
    <w:p w14:paraId="636214A1" w14:textId="77777777" w:rsidR="00A71FED" w:rsidRPr="00BD3018" w:rsidRDefault="00A71FED" w:rsidP="00A71FED">
      <w:pPr>
        <w:bidi/>
        <w:spacing w:line="360" w:lineRule="auto"/>
        <w:jc w:val="lowKashida"/>
        <w:rPr>
          <w:rFonts w:asciiTheme="minorHAnsi" w:hAnsiTheme="minorHAnsi"/>
          <w:rtl/>
          <w:lang w:bidi="fa-IR"/>
        </w:rPr>
      </w:pPr>
    </w:p>
    <w:p w14:paraId="1E392D46" w14:textId="77777777" w:rsidR="00563D0E" w:rsidRPr="00B85F72" w:rsidRDefault="00000000" w:rsidP="002C542F">
      <w:pPr>
        <w:bidi/>
        <w:jc w:val="lowKashida"/>
        <w:rPr>
          <w:b/>
          <w:bCs/>
          <w:sz w:val="24"/>
          <w:szCs w:val="24"/>
        </w:rPr>
      </w:pPr>
      <w:proofErr w:type="spellStart"/>
      <w:r w:rsidRPr="00B85F72">
        <w:rPr>
          <w:b/>
          <w:bCs/>
          <w:sz w:val="24"/>
          <w:szCs w:val="24"/>
        </w:rPr>
        <w:lastRenderedPageBreak/>
        <w:t>مقدمه</w:t>
      </w:r>
      <w:proofErr w:type="spellEnd"/>
    </w:p>
    <w:p w14:paraId="0676726E" w14:textId="63634D10" w:rsidR="00B85F72" w:rsidRPr="00383438" w:rsidRDefault="00000000" w:rsidP="004843B0">
      <w:pPr>
        <w:bidi/>
        <w:spacing w:line="360" w:lineRule="auto"/>
        <w:ind w:firstLine="720"/>
        <w:jc w:val="lowKashida"/>
        <w:rPr>
          <w:sz w:val="24"/>
          <w:szCs w:val="24"/>
          <w:rtl/>
        </w:rPr>
      </w:pPr>
      <w:proofErr w:type="spellStart"/>
      <w:r w:rsidRPr="00B85F72">
        <w:rPr>
          <w:sz w:val="24"/>
          <w:szCs w:val="24"/>
        </w:rPr>
        <w:t>روغن‌های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خوراکی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نقش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مهمی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در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تغذیه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انسان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دارند</w:t>
      </w:r>
      <w:proofErr w:type="spellEnd"/>
      <w:r w:rsidRPr="00B85F72">
        <w:rPr>
          <w:sz w:val="24"/>
          <w:szCs w:val="24"/>
        </w:rPr>
        <w:t xml:space="preserve"> و </w:t>
      </w:r>
      <w:proofErr w:type="spellStart"/>
      <w:r w:rsidRPr="00B85F72">
        <w:rPr>
          <w:sz w:val="24"/>
          <w:szCs w:val="24"/>
        </w:rPr>
        <w:t>در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فرآیندهایی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مانند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سرخ‌کردن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به‌طور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گسترده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استفاده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proofErr w:type="gramStart"/>
      <w:r w:rsidRPr="00B85F72">
        <w:rPr>
          <w:sz w:val="24"/>
          <w:szCs w:val="24"/>
        </w:rPr>
        <w:t>می‌شوند</w:t>
      </w:r>
      <w:proofErr w:type="spellEnd"/>
      <w:r w:rsidR="00EC2A0B">
        <w:rPr>
          <w:rFonts w:hint="cs"/>
          <w:sz w:val="24"/>
          <w:szCs w:val="24"/>
          <w:rtl/>
        </w:rPr>
        <w:t>{</w:t>
      </w:r>
      <w:proofErr w:type="gramEnd"/>
      <w:r w:rsidR="00EC2A0B">
        <w:rPr>
          <w:rFonts w:hint="cs"/>
          <w:sz w:val="24"/>
          <w:szCs w:val="24"/>
          <w:rtl/>
        </w:rPr>
        <w:t>1}</w:t>
      </w:r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با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این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حال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این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روغن‌ها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در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معرض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اکسیداسیون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قرار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دارند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که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منجر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تولید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ترکیبات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مضر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کاهش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کیفیت</w:t>
      </w:r>
      <w:proofErr w:type="spellEnd"/>
      <w:r w:rsidR="004843B0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حسی</w:t>
      </w:r>
      <w:proofErr w:type="spellEnd"/>
      <w:r w:rsidRPr="00B85F72">
        <w:rPr>
          <w:sz w:val="24"/>
          <w:szCs w:val="24"/>
        </w:rPr>
        <w:t xml:space="preserve"> و </w:t>
      </w:r>
      <w:proofErr w:type="spellStart"/>
      <w:r w:rsidRPr="00B85F72">
        <w:rPr>
          <w:sz w:val="24"/>
          <w:szCs w:val="24"/>
        </w:rPr>
        <w:t>ارزش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تغذیه‌ای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می‌شود</w:t>
      </w:r>
      <w:proofErr w:type="spellEnd"/>
      <w:r w:rsidR="004843B0" w:rsidRPr="004843B0">
        <w:rPr>
          <w:rFonts w:hint="cs"/>
          <w:sz w:val="24"/>
          <w:szCs w:val="24"/>
          <w:rtl/>
        </w:rPr>
        <w:t xml:space="preserve"> </w:t>
      </w:r>
      <w:r w:rsidR="004843B0">
        <w:rPr>
          <w:rFonts w:hint="cs"/>
          <w:sz w:val="24"/>
          <w:szCs w:val="24"/>
          <w:rtl/>
        </w:rPr>
        <w:t>{</w:t>
      </w:r>
      <w:r w:rsidR="004843B0">
        <w:rPr>
          <w:sz w:val="24"/>
          <w:szCs w:val="24"/>
        </w:rPr>
        <w:t>5</w:t>
      </w:r>
      <w:r w:rsidR="004843B0">
        <w:rPr>
          <w:rFonts w:hint="cs"/>
          <w:sz w:val="24"/>
          <w:szCs w:val="24"/>
          <w:rtl/>
        </w:rPr>
        <w:t>}</w:t>
      </w:r>
      <w:r w:rsidR="004843B0">
        <w:rPr>
          <w:sz w:val="24"/>
          <w:szCs w:val="24"/>
        </w:rPr>
        <w:t>.</w:t>
      </w:r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برای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جلوگیری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از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این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پدیده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معمولاً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از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آنتی‌اکسیدان‌ها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استفاده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می‌شود</w:t>
      </w:r>
      <w:proofErr w:type="spellEnd"/>
      <w:r w:rsidRPr="00B85F72">
        <w:rPr>
          <w:sz w:val="24"/>
          <w:szCs w:val="24"/>
        </w:rPr>
        <w:t xml:space="preserve">. </w:t>
      </w:r>
      <w:proofErr w:type="spellStart"/>
      <w:r w:rsidRPr="00B85F72">
        <w:rPr>
          <w:sz w:val="24"/>
          <w:szCs w:val="24"/>
        </w:rPr>
        <w:t>آنتی‌اکسیدان‌های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سنتزی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اگرچه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مؤثرند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r w:rsidRPr="00B85F72">
        <w:rPr>
          <w:sz w:val="24"/>
          <w:szCs w:val="24"/>
        </w:rPr>
        <w:t>اما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نگرانی‌هایی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در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مورد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ایمنی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آن‌ها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وجود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دارد</w:t>
      </w:r>
      <w:proofErr w:type="spellEnd"/>
      <w:r w:rsidRPr="00B85F72">
        <w:rPr>
          <w:sz w:val="24"/>
          <w:szCs w:val="24"/>
        </w:rPr>
        <w:t xml:space="preserve">. </w:t>
      </w:r>
      <w:proofErr w:type="spellStart"/>
      <w:r w:rsidRPr="00B85F72">
        <w:rPr>
          <w:sz w:val="24"/>
          <w:szCs w:val="24"/>
        </w:rPr>
        <w:t>بنابراین</w:t>
      </w:r>
      <w:proofErr w:type="spellEnd"/>
      <w:r w:rsidRPr="00B85F72">
        <w:rPr>
          <w:sz w:val="24"/>
          <w:szCs w:val="24"/>
        </w:rPr>
        <w:t xml:space="preserve">، </w:t>
      </w:r>
      <w:proofErr w:type="spellStart"/>
      <w:proofErr w:type="gramStart"/>
      <w:r w:rsidRPr="00B85F72">
        <w:rPr>
          <w:sz w:val="24"/>
          <w:szCs w:val="24"/>
        </w:rPr>
        <w:t>استفاده</w:t>
      </w:r>
      <w:proofErr w:type="spellEnd"/>
      <w:r w:rsidRPr="00B85F72">
        <w:rPr>
          <w:sz w:val="24"/>
          <w:szCs w:val="24"/>
        </w:rPr>
        <w:t xml:space="preserve"> </w:t>
      </w:r>
      <w:r w:rsidR="004843B0">
        <w:rPr>
          <w:sz w:val="24"/>
          <w:szCs w:val="24"/>
        </w:rPr>
        <w:t>.</w:t>
      </w:r>
      <w:proofErr w:type="spellStart"/>
      <w:r w:rsidRPr="00B85F72">
        <w:rPr>
          <w:sz w:val="24"/>
          <w:szCs w:val="24"/>
        </w:rPr>
        <w:t>ازآنتی‌اکسیدان‌های</w:t>
      </w:r>
      <w:proofErr w:type="spellEnd"/>
      <w:proofErr w:type="gram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طبیعی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به‌عنوان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جایگزینی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ایمن‌تر</w:t>
      </w:r>
      <w:proofErr w:type="spellEnd"/>
      <w:r w:rsidRPr="00B85F72">
        <w:rPr>
          <w:sz w:val="24"/>
          <w:szCs w:val="24"/>
        </w:rPr>
        <w:t xml:space="preserve"> و </w:t>
      </w:r>
      <w:proofErr w:type="spellStart"/>
      <w:r w:rsidRPr="00B85F72">
        <w:rPr>
          <w:sz w:val="24"/>
          <w:szCs w:val="24"/>
        </w:rPr>
        <w:t>سالم‌تر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مورد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توجه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پژوهشگران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قرار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r w:rsidRPr="00B85F72">
        <w:rPr>
          <w:sz w:val="24"/>
          <w:szCs w:val="24"/>
        </w:rPr>
        <w:t>گرفته</w:t>
      </w:r>
      <w:proofErr w:type="spellEnd"/>
      <w:r w:rsidRPr="00B85F72">
        <w:rPr>
          <w:sz w:val="24"/>
          <w:szCs w:val="24"/>
        </w:rPr>
        <w:t xml:space="preserve"> </w:t>
      </w:r>
      <w:proofErr w:type="spellStart"/>
      <w:proofErr w:type="gramStart"/>
      <w:r w:rsidRPr="00B85F72">
        <w:rPr>
          <w:sz w:val="24"/>
          <w:szCs w:val="24"/>
        </w:rPr>
        <w:t>است</w:t>
      </w:r>
      <w:proofErr w:type="spellEnd"/>
      <w:r w:rsidR="004843B0">
        <w:rPr>
          <w:rFonts w:hint="cs"/>
          <w:sz w:val="24"/>
          <w:szCs w:val="24"/>
          <w:rtl/>
        </w:rPr>
        <w:t>{</w:t>
      </w:r>
      <w:proofErr w:type="gramEnd"/>
      <w:r w:rsidR="004843B0">
        <w:rPr>
          <w:sz w:val="24"/>
          <w:szCs w:val="24"/>
        </w:rPr>
        <w:t>3</w:t>
      </w:r>
      <w:r w:rsidR="004843B0">
        <w:rPr>
          <w:rFonts w:hint="cs"/>
          <w:sz w:val="24"/>
          <w:szCs w:val="24"/>
          <w:rtl/>
        </w:rPr>
        <w:t>}</w:t>
      </w:r>
    </w:p>
    <w:p w14:paraId="2C80EEC4" w14:textId="42A6CE29" w:rsidR="004D65B5" w:rsidRPr="004D65B5" w:rsidRDefault="004D65B5" w:rsidP="004D65B5">
      <w:pPr>
        <w:bidi/>
        <w:spacing w:line="360" w:lineRule="auto"/>
        <w:jc w:val="lowKashida"/>
        <w:rPr>
          <w:b/>
          <w:bCs/>
          <w:sz w:val="24"/>
          <w:szCs w:val="24"/>
        </w:rPr>
      </w:pPr>
      <w:r w:rsidRPr="004D65B5">
        <w:rPr>
          <w:b/>
          <w:bCs/>
          <w:sz w:val="24"/>
          <w:szCs w:val="24"/>
          <w:rtl/>
        </w:rPr>
        <w:t>آنت</w:t>
      </w:r>
      <w:r w:rsidRPr="004D65B5">
        <w:rPr>
          <w:rFonts w:hint="cs"/>
          <w:b/>
          <w:bCs/>
          <w:sz w:val="24"/>
          <w:szCs w:val="24"/>
          <w:rtl/>
        </w:rPr>
        <w:t>ی‌</w:t>
      </w:r>
      <w:r w:rsidRPr="004D65B5">
        <w:rPr>
          <w:rFonts w:hint="eastAsia"/>
          <w:b/>
          <w:bCs/>
          <w:sz w:val="24"/>
          <w:szCs w:val="24"/>
          <w:rtl/>
        </w:rPr>
        <w:t>اکس</w:t>
      </w:r>
      <w:r w:rsidRPr="004D65B5">
        <w:rPr>
          <w:rFonts w:hint="cs"/>
          <w:b/>
          <w:bCs/>
          <w:sz w:val="24"/>
          <w:szCs w:val="24"/>
          <w:rtl/>
        </w:rPr>
        <w:t>ی</w:t>
      </w:r>
      <w:r w:rsidRPr="004D65B5">
        <w:rPr>
          <w:rFonts w:hint="eastAsia"/>
          <w:b/>
          <w:bCs/>
          <w:sz w:val="24"/>
          <w:szCs w:val="24"/>
          <w:rtl/>
        </w:rPr>
        <w:t>دان‌ها</w:t>
      </w:r>
      <w:r w:rsidRPr="004D65B5">
        <w:rPr>
          <w:b/>
          <w:bCs/>
          <w:sz w:val="24"/>
          <w:szCs w:val="24"/>
          <w:rtl/>
        </w:rPr>
        <w:t>: نگهبانان سلامت در جهان ش</w:t>
      </w:r>
      <w:r w:rsidRPr="004D65B5">
        <w:rPr>
          <w:rFonts w:hint="cs"/>
          <w:b/>
          <w:bCs/>
          <w:sz w:val="24"/>
          <w:szCs w:val="24"/>
          <w:rtl/>
        </w:rPr>
        <w:t>ی</w:t>
      </w:r>
      <w:r w:rsidRPr="004D65B5">
        <w:rPr>
          <w:rFonts w:hint="eastAsia"/>
          <w:b/>
          <w:bCs/>
          <w:sz w:val="24"/>
          <w:szCs w:val="24"/>
          <w:rtl/>
        </w:rPr>
        <w:t>م</w:t>
      </w:r>
      <w:r w:rsidRPr="004D65B5">
        <w:rPr>
          <w:rFonts w:hint="cs"/>
          <w:b/>
          <w:bCs/>
          <w:sz w:val="24"/>
          <w:szCs w:val="24"/>
          <w:rtl/>
        </w:rPr>
        <w:t>ی</w:t>
      </w:r>
      <w:r w:rsidRPr="004D65B5">
        <w:rPr>
          <w:rFonts w:hint="eastAsia"/>
          <w:b/>
          <w:bCs/>
          <w:sz w:val="24"/>
          <w:szCs w:val="24"/>
          <w:rtl/>
        </w:rPr>
        <w:t>ا</w:t>
      </w:r>
      <w:r w:rsidRPr="004D65B5">
        <w:rPr>
          <w:rFonts w:hint="cs"/>
          <w:b/>
          <w:bCs/>
          <w:sz w:val="24"/>
          <w:szCs w:val="24"/>
          <w:rtl/>
        </w:rPr>
        <w:t>یی</w:t>
      </w:r>
    </w:p>
    <w:p w14:paraId="7113E76F" w14:textId="3C707E37" w:rsidR="004D65B5" w:rsidRPr="004D65B5" w:rsidRDefault="004D65B5" w:rsidP="00EC2A0B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4D65B5">
        <w:rPr>
          <w:rFonts w:hint="eastAsia"/>
          <w:sz w:val="24"/>
          <w:szCs w:val="24"/>
          <w:rtl/>
        </w:rPr>
        <w:t>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sz w:val="24"/>
          <w:szCs w:val="24"/>
          <w:rtl/>
        </w:rPr>
        <w:t xml:space="preserve"> ترک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بات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هستند که از 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ون</w:t>
      </w:r>
      <w:r w:rsidRPr="004D65B5">
        <w:rPr>
          <w:sz w:val="24"/>
          <w:szCs w:val="24"/>
          <w:rtl/>
        </w:rPr>
        <w:t xml:space="preserve"> مولکول‌ها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گر</w:t>
      </w:r>
      <w:r w:rsidRPr="004D65B5">
        <w:rPr>
          <w:sz w:val="24"/>
          <w:szCs w:val="24"/>
          <w:rtl/>
        </w:rPr>
        <w:t xml:space="preserve"> جلوگ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کنند</w:t>
      </w:r>
      <w:r w:rsidRPr="004D65B5">
        <w:rPr>
          <w:sz w:val="24"/>
          <w:szCs w:val="24"/>
          <w:rtl/>
        </w:rPr>
        <w:t>. 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ون</w:t>
      </w:r>
      <w:r w:rsidRPr="004D65B5">
        <w:rPr>
          <w:sz w:val="24"/>
          <w:szCs w:val="24"/>
          <w:rtl/>
        </w:rPr>
        <w:t xml:space="preserve"> 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ک</w:t>
      </w:r>
      <w:r w:rsidRPr="004D65B5">
        <w:rPr>
          <w:sz w:val="24"/>
          <w:szCs w:val="24"/>
          <w:rtl/>
        </w:rPr>
        <w:t xml:space="preserve"> فرآ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ند</w:t>
      </w:r>
      <w:r w:rsidRPr="004D65B5">
        <w:rPr>
          <w:sz w:val="24"/>
          <w:szCs w:val="24"/>
          <w:rtl/>
        </w:rPr>
        <w:t xml:space="preserve"> ش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م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ا</w:t>
      </w:r>
      <w:r w:rsidRPr="004D65B5">
        <w:rPr>
          <w:rFonts w:hint="cs"/>
          <w:sz w:val="24"/>
          <w:szCs w:val="24"/>
          <w:rtl/>
        </w:rPr>
        <w:t>یی</w:t>
      </w:r>
      <w:r w:rsidRPr="004D65B5">
        <w:rPr>
          <w:sz w:val="24"/>
          <w:szCs w:val="24"/>
          <w:rtl/>
        </w:rPr>
        <w:t xml:space="preserve"> طب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است که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تواند</w:t>
      </w:r>
      <w:r w:rsidRPr="004D65B5">
        <w:rPr>
          <w:sz w:val="24"/>
          <w:szCs w:val="24"/>
          <w:rtl/>
        </w:rPr>
        <w:t xml:space="preserve"> در بدن انسان، مواد غذا</w:t>
      </w:r>
      <w:r w:rsidRPr="004D65B5">
        <w:rPr>
          <w:rFonts w:hint="cs"/>
          <w:sz w:val="24"/>
          <w:szCs w:val="24"/>
          <w:rtl/>
        </w:rPr>
        <w:t>یی</w:t>
      </w:r>
      <w:r w:rsidRPr="004D65B5">
        <w:rPr>
          <w:sz w:val="24"/>
          <w:szCs w:val="24"/>
          <w:rtl/>
        </w:rPr>
        <w:t xml:space="preserve"> و حت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مواد صنعت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رخ دهد و منجر به تول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</w:t>
      </w:r>
      <w:r w:rsidRPr="004D65B5">
        <w:rPr>
          <w:sz w:val="24"/>
          <w:szCs w:val="24"/>
          <w:rtl/>
        </w:rPr>
        <w:t xml:space="preserve"> راد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کال‌ها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آزاد شود. 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</w:t>
      </w:r>
      <w:r w:rsidRPr="004D65B5">
        <w:rPr>
          <w:sz w:val="24"/>
          <w:szCs w:val="24"/>
          <w:rtl/>
        </w:rPr>
        <w:t xml:space="preserve"> راد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کال‌ها</w:t>
      </w:r>
      <w:r w:rsidRPr="004D65B5">
        <w:rPr>
          <w:sz w:val="24"/>
          <w:szCs w:val="24"/>
          <w:rtl/>
        </w:rPr>
        <w:t xml:space="preserve"> با حمله به سلول‌ها، پر</w:t>
      </w:r>
      <w:r w:rsidRPr="004D65B5">
        <w:rPr>
          <w:rFonts w:hint="eastAsia"/>
          <w:sz w:val="24"/>
          <w:szCs w:val="24"/>
          <w:rtl/>
        </w:rPr>
        <w:t>وتئ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ن‌ها</w:t>
      </w:r>
      <w:r w:rsidRPr="004D65B5">
        <w:rPr>
          <w:sz w:val="24"/>
          <w:szCs w:val="24"/>
          <w:rtl/>
        </w:rPr>
        <w:t xml:space="preserve"> و </w:t>
      </w:r>
      <w:r w:rsidRPr="004D65B5">
        <w:rPr>
          <w:sz w:val="24"/>
          <w:szCs w:val="24"/>
        </w:rPr>
        <w:t>DNA</w:t>
      </w:r>
      <w:r w:rsidRPr="004D65B5">
        <w:rPr>
          <w:sz w:val="24"/>
          <w:szCs w:val="24"/>
          <w:rtl/>
        </w:rPr>
        <w:t xml:space="preserve"> باعث تخر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ب،</w:t>
      </w:r>
      <w:r w:rsidRPr="004D65B5">
        <w:rPr>
          <w:sz w:val="24"/>
          <w:szCs w:val="24"/>
          <w:rtl/>
        </w:rPr>
        <w:t xml:space="preserve"> پ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و 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مار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شوند</w:t>
      </w:r>
      <w:r w:rsidRPr="004D65B5">
        <w:rPr>
          <w:sz w:val="24"/>
          <w:szCs w:val="24"/>
          <w:rtl/>
        </w:rPr>
        <w:t>.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sz w:val="24"/>
          <w:szCs w:val="24"/>
          <w:rtl/>
        </w:rPr>
        <w:t xml:space="preserve"> با خنث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کردن 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</w:t>
      </w:r>
      <w:r w:rsidRPr="004D65B5">
        <w:rPr>
          <w:sz w:val="24"/>
          <w:szCs w:val="24"/>
          <w:rtl/>
        </w:rPr>
        <w:t xml:space="preserve"> راد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کال‌ها،</w:t>
      </w:r>
      <w:r w:rsidRPr="004D65B5">
        <w:rPr>
          <w:sz w:val="24"/>
          <w:szCs w:val="24"/>
          <w:rtl/>
        </w:rPr>
        <w:t xml:space="preserve"> از چن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</w:t>
      </w:r>
      <w:r w:rsidRPr="004D65B5">
        <w:rPr>
          <w:sz w:val="24"/>
          <w:szCs w:val="24"/>
          <w:rtl/>
        </w:rPr>
        <w:t xml:space="preserve"> آس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ب‌ها</w:t>
      </w:r>
      <w:r w:rsidRPr="004D65B5">
        <w:rPr>
          <w:rFonts w:hint="cs"/>
          <w:sz w:val="24"/>
          <w:szCs w:val="24"/>
          <w:rtl/>
        </w:rPr>
        <w:t>یی</w:t>
      </w:r>
      <w:r w:rsidRPr="004D65B5">
        <w:rPr>
          <w:sz w:val="24"/>
          <w:szCs w:val="24"/>
          <w:rtl/>
        </w:rPr>
        <w:t xml:space="preserve"> جلوگ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کنند</w:t>
      </w:r>
      <w:r w:rsidRPr="004D65B5">
        <w:rPr>
          <w:sz w:val="24"/>
          <w:szCs w:val="24"/>
          <w:rtl/>
        </w:rPr>
        <w:t>.</w:t>
      </w:r>
    </w:p>
    <w:p w14:paraId="2A1A1409" w14:textId="55411286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b/>
          <w:bCs/>
          <w:sz w:val="24"/>
          <w:szCs w:val="24"/>
          <w:rtl/>
        </w:rPr>
        <w:t>انواع آنت</w:t>
      </w:r>
      <w:r w:rsidRPr="004D65B5">
        <w:rPr>
          <w:rFonts w:hint="cs"/>
          <w:b/>
          <w:bCs/>
          <w:sz w:val="24"/>
          <w:szCs w:val="24"/>
          <w:rtl/>
        </w:rPr>
        <w:t>ی‌</w:t>
      </w:r>
      <w:r w:rsidRPr="004D65B5">
        <w:rPr>
          <w:rFonts w:hint="eastAsia"/>
          <w:b/>
          <w:bCs/>
          <w:sz w:val="24"/>
          <w:szCs w:val="24"/>
          <w:rtl/>
        </w:rPr>
        <w:t>اکس</w:t>
      </w:r>
      <w:r w:rsidRPr="004D65B5">
        <w:rPr>
          <w:rFonts w:hint="cs"/>
          <w:b/>
          <w:bCs/>
          <w:sz w:val="24"/>
          <w:szCs w:val="24"/>
          <w:rtl/>
        </w:rPr>
        <w:t>ی</w:t>
      </w:r>
      <w:r w:rsidRPr="004D65B5">
        <w:rPr>
          <w:rFonts w:hint="eastAsia"/>
          <w:b/>
          <w:bCs/>
          <w:sz w:val="24"/>
          <w:szCs w:val="24"/>
          <w:rtl/>
        </w:rPr>
        <w:t>دان‌ها</w:t>
      </w:r>
      <w:r w:rsidRPr="004D65B5">
        <w:rPr>
          <w:b/>
          <w:bCs/>
          <w:sz w:val="24"/>
          <w:szCs w:val="24"/>
          <w:rtl/>
        </w:rPr>
        <w:t xml:space="preserve"> بر اساس منشأ:</w:t>
      </w:r>
    </w:p>
    <w:p w14:paraId="0A279D84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1. طب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: 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</w:t>
      </w:r>
      <w:r w:rsidRPr="004D65B5">
        <w:rPr>
          <w:sz w:val="24"/>
          <w:szCs w:val="24"/>
          <w:rtl/>
        </w:rPr>
        <w:t xml:space="preserve">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sz w:val="24"/>
          <w:szCs w:val="24"/>
          <w:rtl/>
        </w:rPr>
        <w:t xml:space="preserve"> در منابع طب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افت</w:t>
      </w:r>
      <w:r w:rsidRPr="004D65B5">
        <w:rPr>
          <w:sz w:val="24"/>
          <w:szCs w:val="24"/>
          <w:rtl/>
        </w:rPr>
        <w:t xml:space="preserve">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شوند</w:t>
      </w:r>
      <w:r w:rsidRPr="004D65B5">
        <w:rPr>
          <w:sz w:val="24"/>
          <w:szCs w:val="24"/>
          <w:rtl/>
        </w:rPr>
        <w:t>:</w:t>
      </w:r>
    </w:p>
    <w:p w14:paraId="03529F12" w14:textId="7B2D0BB8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و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تام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ن‌ها</w:t>
      </w:r>
      <w:r w:rsidRPr="004D65B5">
        <w:rPr>
          <w:sz w:val="24"/>
          <w:szCs w:val="24"/>
          <w:rtl/>
        </w:rPr>
        <w:t xml:space="preserve">: </w:t>
      </w:r>
      <w:r w:rsidRPr="004D65B5">
        <w:rPr>
          <w:sz w:val="24"/>
          <w:szCs w:val="24"/>
        </w:rPr>
        <w:t>C</w:t>
      </w:r>
      <w:r w:rsidRPr="004D65B5">
        <w:rPr>
          <w:sz w:val="24"/>
          <w:szCs w:val="24"/>
          <w:rtl/>
        </w:rPr>
        <w:t xml:space="preserve"> (مرکبات)، </w:t>
      </w:r>
      <w:r w:rsidRPr="004D65B5">
        <w:rPr>
          <w:sz w:val="24"/>
          <w:szCs w:val="24"/>
        </w:rPr>
        <w:t>E</w:t>
      </w:r>
      <w:r w:rsidRPr="004D65B5">
        <w:rPr>
          <w:sz w:val="24"/>
          <w:szCs w:val="24"/>
          <w:rtl/>
        </w:rPr>
        <w:t xml:space="preserve"> (روغن‌ها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اه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)</w:t>
      </w:r>
    </w:p>
    <w:p w14:paraId="39C0510E" w14:textId="74F5588A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کاروتنوئ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دها</w:t>
      </w:r>
      <w:r w:rsidRPr="004D65B5">
        <w:rPr>
          <w:sz w:val="24"/>
          <w:szCs w:val="24"/>
          <w:rtl/>
        </w:rPr>
        <w:t>: بتاکاروتن (هو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ج</w:t>
      </w:r>
      <w:r w:rsidRPr="004D65B5">
        <w:rPr>
          <w:sz w:val="24"/>
          <w:szCs w:val="24"/>
          <w:rtl/>
        </w:rPr>
        <w:t>)، ل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کوپن</w:t>
      </w:r>
      <w:r w:rsidRPr="004D65B5">
        <w:rPr>
          <w:sz w:val="24"/>
          <w:szCs w:val="24"/>
          <w:rtl/>
        </w:rPr>
        <w:t xml:space="preserve"> (گوجه‌فرنگ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)</w:t>
      </w:r>
    </w:p>
    <w:p w14:paraId="1141D647" w14:textId="27210B6E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پل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فنول‌ها</w:t>
      </w:r>
      <w:r w:rsidRPr="004D65B5">
        <w:rPr>
          <w:sz w:val="24"/>
          <w:szCs w:val="24"/>
          <w:rtl/>
        </w:rPr>
        <w:t>: فلاونوئ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دها</w:t>
      </w:r>
      <w:r w:rsidRPr="004D65B5">
        <w:rPr>
          <w:sz w:val="24"/>
          <w:szCs w:val="24"/>
          <w:rtl/>
        </w:rPr>
        <w:t xml:space="preserve"> (چا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سبز)، رزوراترول (انگور)</w:t>
      </w:r>
    </w:p>
    <w:p w14:paraId="1BBFCD3E" w14:textId="295DDF0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مواد معدن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: سلن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وم،</w:t>
      </w:r>
      <w:r w:rsidRPr="004D65B5">
        <w:rPr>
          <w:sz w:val="24"/>
          <w:szCs w:val="24"/>
          <w:rtl/>
        </w:rPr>
        <w:t xml:space="preserve"> رو</w:t>
      </w:r>
      <w:r w:rsidRPr="004D65B5">
        <w:rPr>
          <w:rFonts w:hint="cs"/>
          <w:sz w:val="24"/>
          <w:szCs w:val="24"/>
          <w:rtl/>
        </w:rPr>
        <w:t>ی</w:t>
      </w:r>
    </w:p>
    <w:p w14:paraId="4B10EFA3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2. سنتز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(مصنوع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): در آزما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شگاه</w:t>
      </w:r>
      <w:r w:rsidRPr="004D65B5">
        <w:rPr>
          <w:sz w:val="24"/>
          <w:szCs w:val="24"/>
          <w:rtl/>
        </w:rPr>
        <w:t xml:space="preserve"> تول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</w:t>
      </w:r>
      <w:r w:rsidRPr="004D65B5">
        <w:rPr>
          <w:sz w:val="24"/>
          <w:szCs w:val="24"/>
          <w:rtl/>
        </w:rPr>
        <w:t xml:space="preserve">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شوند</w:t>
      </w:r>
      <w:r w:rsidRPr="004D65B5">
        <w:rPr>
          <w:sz w:val="24"/>
          <w:szCs w:val="24"/>
          <w:rtl/>
        </w:rPr>
        <w:t>:</w:t>
      </w:r>
    </w:p>
    <w:p w14:paraId="2A816EEF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 xml:space="preserve"> </w:t>
      </w:r>
      <w:r w:rsidRPr="004D65B5">
        <w:rPr>
          <w:sz w:val="24"/>
          <w:szCs w:val="24"/>
        </w:rPr>
        <w:t>BHA</w:t>
      </w:r>
      <w:r w:rsidRPr="004D65B5">
        <w:rPr>
          <w:sz w:val="24"/>
          <w:szCs w:val="24"/>
          <w:rtl/>
        </w:rPr>
        <w:t xml:space="preserve"> و </w:t>
      </w:r>
      <w:r w:rsidRPr="004D65B5">
        <w:rPr>
          <w:sz w:val="24"/>
          <w:szCs w:val="24"/>
        </w:rPr>
        <w:t>BHT</w:t>
      </w:r>
      <w:r w:rsidRPr="004D65B5">
        <w:rPr>
          <w:sz w:val="24"/>
          <w:szCs w:val="24"/>
          <w:rtl/>
        </w:rPr>
        <w:t xml:space="preserve"> (در صنا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sz w:val="24"/>
          <w:szCs w:val="24"/>
          <w:rtl/>
        </w:rPr>
        <w:t xml:space="preserve"> غذا</w:t>
      </w:r>
      <w:r w:rsidRPr="004D65B5">
        <w:rPr>
          <w:rFonts w:hint="cs"/>
          <w:sz w:val="24"/>
          <w:szCs w:val="24"/>
          <w:rtl/>
        </w:rPr>
        <w:t>یی</w:t>
      </w:r>
      <w:r w:rsidRPr="004D65B5">
        <w:rPr>
          <w:sz w:val="24"/>
          <w:szCs w:val="24"/>
          <w:rtl/>
        </w:rPr>
        <w:t>)</w:t>
      </w:r>
    </w:p>
    <w:p w14:paraId="71125769" w14:textId="7275C131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 xml:space="preserve"> </w:t>
      </w:r>
      <w:r w:rsidRPr="004D65B5">
        <w:rPr>
          <w:sz w:val="24"/>
          <w:szCs w:val="24"/>
        </w:rPr>
        <w:t>TBHQ</w:t>
      </w:r>
      <w:r w:rsidRPr="004D65B5">
        <w:rPr>
          <w:sz w:val="24"/>
          <w:szCs w:val="24"/>
          <w:rtl/>
        </w:rPr>
        <w:t xml:space="preserve"> (در روغن‌ها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خوراک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)</w:t>
      </w:r>
    </w:p>
    <w:p w14:paraId="2AEA8775" w14:textId="02B4E719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lastRenderedPageBreak/>
        <w:t>پروپ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ل</w:t>
      </w:r>
      <w:r w:rsidRPr="004D65B5">
        <w:rPr>
          <w:sz w:val="24"/>
          <w:szCs w:val="24"/>
          <w:rtl/>
        </w:rPr>
        <w:t xml:space="preserve"> گالات</w:t>
      </w:r>
    </w:p>
    <w:p w14:paraId="07340984" w14:textId="6C293666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کاربردها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اصل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sz w:val="24"/>
          <w:szCs w:val="24"/>
          <w:rtl/>
        </w:rPr>
        <w:t>:</w:t>
      </w:r>
    </w:p>
    <w:p w14:paraId="29B0D25E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1. صنا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sz w:val="24"/>
          <w:szCs w:val="24"/>
          <w:rtl/>
        </w:rPr>
        <w:t xml:space="preserve"> غذا</w:t>
      </w:r>
      <w:r w:rsidRPr="004D65B5">
        <w:rPr>
          <w:rFonts w:hint="cs"/>
          <w:sz w:val="24"/>
          <w:szCs w:val="24"/>
          <w:rtl/>
        </w:rPr>
        <w:t>یی</w:t>
      </w:r>
      <w:r w:rsidRPr="004D65B5">
        <w:rPr>
          <w:sz w:val="24"/>
          <w:szCs w:val="24"/>
          <w:rtl/>
        </w:rPr>
        <w:t xml:space="preserve">: </w:t>
      </w:r>
    </w:p>
    <w:p w14:paraId="5B15B664" w14:textId="7831CDCB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افزا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ش</w:t>
      </w:r>
      <w:r w:rsidRPr="004D65B5">
        <w:rPr>
          <w:sz w:val="24"/>
          <w:szCs w:val="24"/>
          <w:rtl/>
        </w:rPr>
        <w:t xml:space="preserve"> ماندگار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مواد غذا</w:t>
      </w:r>
      <w:r w:rsidRPr="004D65B5">
        <w:rPr>
          <w:rFonts w:hint="cs"/>
          <w:sz w:val="24"/>
          <w:szCs w:val="24"/>
          <w:rtl/>
        </w:rPr>
        <w:t>یی</w:t>
      </w:r>
      <w:r w:rsidRPr="004D65B5">
        <w:rPr>
          <w:sz w:val="24"/>
          <w:szCs w:val="24"/>
          <w:rtl/>
        </w:rPr>
        <w:t xml:space="preserve">    </w:t>
      </w:r>
    </w:p>
    <w:p w14:paraId="1495E01B" w14:textId="54C31551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جلوگ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از فساد چرب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ها</w:t>
      </w:r>
      <w:r w:rsidRPr="004D65B5">
        <w:rPr>
          <w:sz w:val="24"/>
          <w:szCs w:val="24"/>
          <w:rtl/>
        </w:rPr>
        <w:t xml:space="preserve"> و روغن‌ها</w:t>
      </w:r>
    </w:p>
    <w:p w14:paraId="2B4AF460" w14:textId="087F3EB8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حفظ رنگ و طعم طب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مواد غذا</w:t>
      </w:r>
      <w:r w:rsidRPr="004D65B5">
        <w:rPr>
          <w:rFonts w:hint="cs"/>
          <w:sz w:val="24"/>
          <w:szCs w:val="24"/>
          <w:rtl/>
        </w:rPr>
        <w:t>یی</w:t>
      </w:r>
    </w:p>
    <w:p w14:paraId="69FB7129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2. سلامت و پزشک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:</w:t>
      </w:r>
    </w:p>
    <w:p w14:paraId="5C045FE8" w14:textId="78C2F344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پ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شگ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از 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مار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قلب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عروق</w:t>
      </w:r>
      <w:r w:rsidRPr="004D65B5">
        <w:rPr>
          <w:rFonts w:hint="cs"/>
          <w:sz w:val="24"/>
          <w:szCs w:val="24"/>
          <w:rtl/>
        </w:rPr>
        <w:t>ی</w:t>
      </w:r>
    </w:p>
    <w:p w14:paraId="2EE0222C" w14:textId="3A81B0C2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کاهش خطر سرطان</w:t>
      </w:r>
    </w:p>
    <w:p w14:paraId="7B308809" w14:textId="480514F5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کند کردن روند پ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ر</w:t>
      </w:r>
      <w:r w:rsidRPr="004D65B5">
        <w:rPr>
          <w:rFonts w:hint="cs"/>
          <w:sz w:val="24"/>
          <w:szCs w:val="24"/>
          <w:rtl/>
        </w:rPr>
        <w:t>ی</w:t>
      </w:r>
    </w:p>
    <w:p w14:paraId="49277C0B" w14:textId="46851983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تقو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ت</w:t>
      </w:r>
      <w:r w:rsidRPr="004D65B5">
        <w:rPr>
          <w:sz w:val="24"/>
          <w:szCs w:val="24"/>
          <w:rtl/>
        </w:rPr>
        <w:t xml:space="preserve"> 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ستم</w:t>
      </w:r>
      <w:r w:rsidRPr="004D65B5">
        <w:rPr>
          <w:sz w:val="24"/>
          <w:szCs w:val="24"/>
          <w:rtl/>
        </w:rPr>
        <w:t xml:space="preserve"> 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من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بدن</w:t>
      </w:r>
    </w:p>
    <w:p w14:paraId="7729A85B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3. صنا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sz w:val="24"/>
          <w:szCs w:val="24"/>
          <w:rtl/>
        </w:rPr>
        <w:t xml:space="preserve"> آرا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ش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>:</w:t>
      </w:r>
    </w:p>
    <w:p w14:paraId="4506EC53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محافظت از پوست در برابر پ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ر</w:t>
      </w:r>
      <w:r w:rsidRPr="004D65B5">
        <w:rPr>
          <w:rFonts w:hint="cs"/>
          <w:sz w:val="24"/>
          <w:szCs w:val="24"/>
          <w:rtl/>
        </w:rPr>
        <w:t>ی</w:t>
      </w:r>
    </w:p>
    <w:p w14:paraId="047F8B48" w14:textId="2B1E509A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افزا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ش</w:t>
      </w:r>
      <w:r w:rsidRPr="004D65B5">
        <w:rPr>
          <w:sz w:val="24"/>
          <w:szCs w:val="24"/>
          <w:rtl/>
        </w:rPr>
        <w:t xml:space="preserve"> ماندگار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محصولات آرا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ش</w:t>
      </w:r>
      <w:r w:rsidRPr="004D65B5">
        <w:rPr>
          <w:rFonts w:hint="cs"/>
          <w:sz w:val="24"/>
          <w:szCs w:val="24"/>
          <w:rtl/>
        </w:rPr>
        <w:t>ی</w:t>
      </w:r>
    </w:p>
    <w:p w14:paraId="51271B59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4. صنا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sz w:val="24"/>
          <w:szCs w:val="24"/>
          <w:rtl/>
        </w:rPr>
        <w:t xml:space="preserve"> 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گر</w:t>
      </w:r>
      <w:r w:rsidRPr="004D65B5">
        <w:rPr>
          <w:sz w:val="24"/>
          <w:szCs w:val="24"/>
          <w:rtl/>
        </w:rPr>
        <w:t>:</w:t>
      </w:r>
    </w:p>
    <w:p w14:paraId="6DC634E9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>افزا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ش</w:t>
      </w:r>
      <w:r w:rsidRPr="004D65B5">
        <w:rPr>
          <w:sz w:val="24"/>
          <w:szCs w:val="24"/>
          <w:rtl/>
        </w:rPr>
        <w:t xml:space="preserve"> عمر مواد پلاست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ک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و لاست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ک</w:t>
      </w:r>
      <w:r w:rsidRPr="004D65B5">
        <w:rPr>
          <w:rFonts w:hint="cs"/>
          <w:sz w:val="24"/>
          <w:szCs w:val="24"/>
          <w:rtl/>
        </w:rPr>
        <w:t>ی</w:t>
      </w:r>
    </w:p>
    <w:p w14:paraId="720E461E" w14:textId="449D9E14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جلوگ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از فساد سوخت‌ها و روغن‌ها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صنعت</w:t>
      </w:r>
      <w:r w:rsidRPr="004D65B5">
        <w:rPr>
          <w:rFonts w:hint="cs"/>
          <w:sz w:val="24"/>
          <w:szCs w:val="24"/>
          <w:rtl/>
        </w:rPr>
        <w:t>ی</w:t>
      </w:r>
    </w:p>
    <w:p w14:paraId="28A4D99F" w14:textId="15A8D1F4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مکان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سم</w:t>
      </w:r>
      <w:r w:rsidRPr="004D65B5">
        <w:rPr>
          <w:sz w:val="24"/>
          <w:szCs w:val="24"/>
          <w:rtl/>
        </w:rPr>
        <w:t xml:space="preserve"> عمل: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sz w:val="24"/>
          <w:szCs w:val="24"/>
          <w:rtl/>
        </w:rPr>
        <w:t xml:space="preserve"> عمدتاً با سه روش عمل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کنند</w:t>
      </w:r>
      <w:r w:rsidRPr="004D65B5">
        <w:rPr>
          <w:sz w:val="24"/>
          <w:szCs w:val="24"/>
          <w:rtl/>
        </w:rPr>
        <w:t>:</w:t>
      </w:r>
    </w:p>
    <w:p w14:paraId="573D71D1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lastRenderedPageBreak/>
        <w:t>1. اهدا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الکترون 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ا</w:t>
      </w:r>
      <w:r w:rsidRPr="004D65B5">
        <w:rPr>
          <w:sz w:val="24"/>
          <w:szCs w:val="24"/>
          <w:rtl/>
        </w:rPr>
        <w:t xml:space="preserve"> ه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دروژن</w:t>
      </w:r>
      <w:r w:rsidRPr="004D65B5">
        <w:rPr>
          <w:sz w:val="24"/>
          <w:szCs w:val="24"/>
          <w:rtl/>
        </w:rPr>
        <w:t xml:space="preserve"> به راد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کال‌ها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آزاد</w:t>
      </w:r>
    </w:p>
    <w:p w14:paraId="6B443C95" w14:textId="77777777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2. خنث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ساز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کاتال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زورها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ون</w:t>
      </w:r>
      <w:r w:rsidRPr="004D65B5">
        <w:rPr>
          <w:sz w:val="24"/>
          <w:szCs w:val="24"/>
          <w:rtl/>
        </w:rPr>
        <w:t xml:space="preserve"> مانند 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ون‌ها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فلز</w:t>
      </w:r>
      <w:r w:rsidRPr="004D65B5">
        <w:rPr>
          <w:rFonts w:hint="cs"/>
          <w:sz w:val="24"/>
          <w:szCs w:val="24"/>
          <w:rtl/>
        </w:rPr>
        <w:t>ی</w:t>
      </w:r>
    </w:p>
    <w:p w14:paraId="1290EB44" w14:textId="71E81C0A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>3. فعال کردن آنز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م‌ها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در بدن</w:t>
      </w:r>
    </w:p>
    <w:p w14:paraId="5C9E51A3" w14:textId="5F72175C" w:rsidR="004D65B5" w:rsidRPr="004D65B5" w:rsidRDefault="004D65B5" w:rsidP="004D65B5">
      <w:pPr>
        <w:bidi/>
        <w:spacing w:line="360" w:lineRule="auto"/>
        <w:jc w:val="lowKashida"/>
        <w:rPr>
          <w:b/>
          <w:bCs/>
          <w:sz w:val="24"/>
          <w:szCs w:val="24"/>
        </w:rPr>
      </w:pPr>
      <w:r w:rsidRPr="004D65B5">
        <w:rPr>
          <w:b/>
          <w:bCs/>
          <w:sz w:val="24"/>
          <w:szCs w:val="24"/>
          <w:rtl/>
        </w:rPr>
        <w:t xml:space="preserve">نکات مهم: </w:t>
      </w:r>
    </w:p>
    <w:p w14:paraId="40AED46C" w14:textId="5583BE3C" w:rsidR="004D65B5" w:rsidRPr="00EC2A0B" w:rsidRDefault="004D65B5" w:rsidP="004D65B5">
      <w:pPr>
        <w:bidi/>
        <w:spacing w:line="360" w:lineRule="auto"/>
        <w:jc w:val="lowKashida"/>
        <w:rPr>
          <w:rFonts w:asciiTheme="minorHAnsi" w:hAnsiTheme="minorHAnsi"/>
          <w:sz w:val="24"/>
          <w:szCs w:val="24"/>
        </w:rPr>
      </w:pPr>
      <w:r w:rsidRPr="004D65B5">
        <w:rPr>
          <w:sz w:val="24"/>
          <w:szCs w:val="24"/>
          <w:rtl/>
        </w:rPr>
        <w:t xml:space="preserve"> مصرف متعادل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sz w:val="24"/>
          <w:szCs w:val="24"/>
          <w:rtl/>
        </w:rPr>
        <w:t xml:space="preserve"> ضرور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است</w:t>
      </w:r>
    </w:p>
    <w:p w14:paraId="0E1816E4" w14:textId="3A25E0EF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</w:rPr>
      </w:pPr>
      <w:r w:rsidRPr="004D65B5">
        <w:rPr>
          <w:sz w:val="24"/>
          <w:szCs w:val="24"/>
          <w:rtl/>
        </w:rPr>
        <w:t xml:space="preserve">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طب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ع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معمولاً 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من‌تر</w:t>
      </w:r>
      <w:r w:rsidRPr="004D65B5">
        <w:rPr>
          <w:sz w:val="24"/>
          <w:szCs w:val="24"/>
          <w:rtl/>
        </w:rPr>
        <w:t xml:space="preserve"> از انواع سنتز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هستند</w:t>
      </w:r>
    </w:p>
    <w:p w14:paraId="3FF5FA36" w14:textId="3C0699DA" w:rsidR="004D65B5" w:rsidRPr="004D65B5" w:rsidRDefault="004D65B5" w:rsidP="004D65B5">
      <w:pPr>
        <w:bidi/>
        <w:spacing w:line="360" w:lineRule="auto"/>
        <w:jc w:val="lowKashida"/>
        <w:rPr>
          <w:sz w:val="24"/>
          <w:szCs w:val="24"/>
          <w:rtl/>
        </w:rPr>
      </w:pPr>
      <w:r w:rsidRPr="004D65B5">
        <w:rPr>
          <w:sz w:val="24"/>
          <w:szCs w:val="24"/>
          <w:rtl/>
        </w:rPr>
        <w:t xml:space="preserve"> </w:t>
      </w:r>
      <w:r w:rsidR="004843B0">
        <w:rPr>
          <w:sz w:val="24"/>
          <w:szCs w:val="24"/>
        </w:rPr>
        <w:tab/>
      </w:r>
      <w:r w:rsidRPr="004D65B5">
        <w:rPr>
          <w:sz w:val="24"/>
          <w:szCs w:val="24"/>
          <w:rtl/>
        </w:rPr>
        <w:t>برخ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سنتز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ممکن است عوارض جانب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داشته باشند</w:t>
      </w:r>
      <w:r w:rsidRPr="004D65B5">
        <w:rPr>
          <w:rFonts w:hint="eastAsia"/>
          <w:sz w:val="24"/>
          <w:szCs w:val="24"/>
          <w:rtl/>
        </w:rPr>
        <w:t>در</w:t>
      </w:r>
      <w:r w:rsidRPr="004D65B5">
        <w:rPr>
          <w:sz w:val="24"/>
          <w:szCs w:val="24"/>
          <w:rtl/>
        </w:rPr>
        <w:t xml:space="preserve"> نها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ت،</w:t>
      </w:r>
      <w:r w:rsidRPr="004D65B5">
        <w:rPr>
          <w:sz w:val="24"/>
          <w:szCs w:val="24"/>
          <w:rtl/>
        </w:rPr>
        <w:t xml:space="preserve"> آنت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اکس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دان‌ها</w:t>
      </w:r>
      <w:r w:rsidRPr="004D65B5">
        <w:rPr>
          <w:sz w:val="24"/>
          <w:szCs w:val="24"/>
          <w:rtl/>
        </w:rPr>
        <w:t xml:space="preserve"> نقش ح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ات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در حفظ سلامت انسان و افزا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ش</w:t>
      </w:r>
      <w:r w:rsidRPr="004D65B5">
        <w:rPr>
          <w:sz w:val="24"/>
          <w:szCs w:val="24"/>
          <w:rtl/>
        </w:rPr>
        <w:t xml:space="preserve"> عمر مف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د</w:t>
      </w:r>
      <w:r w:rsidRPr="004D65B5">
        <w:rPr>
          <w:sz w:val="24"/>
          <w:szCs w:val="24"/>
          <w:rtl/>
        </w:rPr>
        <w:t xml:space="preserve"> مواد مختلف 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فا</w:t>
      </w:r>
      <w:r w:rsidRPr="004D65B5">
        <w:rPr>
          <w:sz w:val="24"/>
          <w:szCs w:val="24"/>
          <w:rtl/>
        </w:rPr>
        <w:t xml:space="preserve">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کنند</w:t>
      </w:r>
      <w:r w:rsidRPr="004D65B5">
        <w:rPr>
          <w:sz w:val="24"/>
          <w:szCs w:val="24"/>
          <w:rtl/>
        </w:rPr>
        <w:t>. شناخت انواع و کاربردها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آنها به ما کمک م</w:t>
      </w:r>
      <w:r w:rsidRPr="004D65B5">
        <w:rPr>
          <w:rFonts w:hint="cs"/>
          <w:sz w:val="24"/>
          <w:szCs w:val="24"/>
          <w:rtl/>
        </w:rPr>
        <w:t>ی‌</w:t>
      </w:r>
      <w:r w:rsidRPr="004D65B5">
        <w:rPr>
          <w:rFonts w:hint="eastAsia"/>
          <w:sz w:val="24"/>
          <w:szCs w:val="24"/>
          <w:rtl/>
        </w:rPr>
        <w:t>کند</w:t>
      </w:r>
      <w:r w:rsidRPr="004D65B5">
        <w:rPr>
          <w:sz w:val="24"/>
          <w:szCs w:val="24"/>
          <w:rtl/>
        </w:rPr>
        <w:t xml:space="preserve"> تا از مزا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sz w:val="24"/>
          <w:szCs w:val="24"/>
          <w:rtl/>
        </w:rPr>
        <w:t xml:space="preserve"> ا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</w:t>
      </w:r>
      <w:r w:rsidRPr="004D65B5">
        <w:rPr>
          <w:sz w:val="24"/>
          <w:szCs w:val="24"/>
          <w:rtl/>
        </w:rPr>
        <w:t xml:space="preserve"> ترک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بات</w:t>
      </w:r>
      <w:r w:rsidRPr="004D65B5">
        <w:rPr>
          <w:sz w:val="24"/>
          <w:szCs w:val="24"/>
          <w:rtl/>
        </w:rPr>
        <w:t xml:space="preserve"> مهم به بهتر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ن</w:t>
      </w:r>
      <w:r w:rsidRPr="004D65B5">
        <w:rPr>
          <w:sz w:val="24"/>
          <w:szCs w:val="24"/>
          <w:rtl/>
        </w:rPr>
        <w:t xml:space="preserve"> شکل استفاده کن</w:t>
      </w:r>
      <w:r w:rsidRPr="004D65B5">
        <w:rPr>
          <w:rFonts w:hint="cs"/>
          <w:sz w:val="24"/>
          <w:szCs w:val="24"/>
          <w:rtl/>
        </w:rPr>
        <w:t>ی</w:t>
      </w:r>
      <w:r w:rsidRPr="004D65B5">
        <w:rPr>
          <w:rFonts w:hint="eastAsia"/>
          <w:sz w:val="24"/>
          <w:szCs w:val="24"/>
          <w:rtl/>
        </w:rPr>
        <w:t>م</w:t>
      </w:r>
      <w:r>
        <w:rPr>
          <w:rFonts w:ascii="Consolas" w:hAnsi="Consolas" w:hint="cs"/>
          <w:color w:val="0F1115"/>
          <w:sz w:val="21"/>
          <w:szCs w:val="21"/>
          <w:shd w:val="clear" w:color="auto" w:fill="EBEEF2"/>
          <w:rtl/>
        </w:rPr>
        <w:t>(</w:t>
      </w:r>
      <w:r w:rsidRPr="004D65B5">
        <w:rPr>
          <w:sz w:val="24"/>
          <w:szCs w:val="24"/>
        </w:rPr>
        <w:t>behdashtnews.com</w:t>
      </w:r>
      <w:r>
        <w:rPr>
          <w:rFonts w:hint="cs"/>
          <w:sz w:val="24"/>
          <w:szCs w:val="24"/>
          <w:rtl/>
        </w:rPr>
        <w:t>)</w:t>
      </w:r>
    </w:p>
    <w:p w14:paraId="33AA0059" w14:textId="2742925E" w:rsidR="00383438" w:rsidRPr="00383438" w:rsidRDefault="00383438" w:rsidP="004D65B5">
      <w:pPr>
        <w:bidi/>
        <w:spacing w:line="360" w:lineRule="auto"/>
        <w:jc w:val="lowKashida"/>
        <w:rPr>
          <w:b/>
          <w:bCs/>
          <w:sz w:val="24"/>
          <w:szCs w:val="24"/>
        </w:rPr>
      </w:pPr>
      <w:r w:rsidRPr="00383438">
        <w:rPr>
          <w:b/>
          <w:bCs/>
          <w:sz w:val="24"/>
          <w:szCs w:val="24"/>
          <w:rtl/>
        </w:rPr>
        <w:t>اثر عصاره برگ سبز چای در جلوگیری از اکسیداسیون روغن آفتابگردان</w:t>
      </w:r>
    </w:p>
    <w:p w14:paraId="1BDC25AF" w14:textId="36F71E2E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هدف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بررسی اثر آنتی‌اکسیدانی عصاره آبی برگ سبز چای در مقایسه با آنتی‌اکسیدان‌های سنتزی</w:t>
      </w:r>
      <w:r w:rsidRPr="00383438">
        <w:rPr>
          <w:sz w:val="24"/>
          <w:szCs w:val="24"/>
        </w:rPr>
        <w:t xml:space="preserve"> (BHA</w:t>
      </w:r>
      <w:r w:rsidRPr="00383438">
        <w:rPr>
          <w:sz w:val="24"/>
          <w:szCs w:val="24"/>
          <w:rtl/>
        </w:rPr>
        <w:t xml:space="preserve">، </w:t>
      </w:r>
      <w:r w:rsidRPr="00383438">
        <w:rPr>
          <w:sz w:val="24"/>
          <w:szCs w:val="24"/>
        </w:rPr>
        <w:t xml:space="preserve">BHT) </w:t>
      </w:r>
      <w:r w:rsidRPr="00383438">
        <w:rPr>
          <w:sz w:val="24"/>
          <w:szCs w:val="24"/>
          <w:rtl/>
        </w:rPr>
        <w:t>و آلفاتوکوفرول در روغن آفتابگردان</w:t>
      </w:r>
      <w:r w:rsidRPr="00383438">
        <w:rPr>
          <w:sz w:val="24"/>
          <w:szCs w:val="24"/>
        </w:rPr>
        <w:t>.</w:t>
      </w:r>
    </w:p>
    <w:p w14:paraId="679E6BC2" w14:textId="77777777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روش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عصاره با آب استخراج و پس از خالص‌سازی به روغن اضافه شد. پایداری اکسیداتیو با اندازه‌گیری عدد پراکسید</w:t>
      </w:r>
      <w:r w:rsidRPr="00383438">
        <w:rPr>
          <w:sz w:val="24"/>
          <w:szCs w:val="24"/>
        </w:rPr>
        <w:t xml:space="preserve"> (PV) </w:t>
      </w:r>
      <w:r w:rsidRPr="00383438">
        <w:rPr>
          <w:sz w:val="24"/>
          <w:szCs w:val="24"/>
          <w:rtl/>
        </w:rPr>
        <w:t>و آزمون اسید تیوباربیتوریک</w:t>
      </w:r>
      <w:r w:rsidRPr="00383438">
        <w:rPr>
          <w:sz w:val="24"/>
          <w:szCs w:val="24"/>
        </w:rPr>
        <w:t xml:space="preserve"> (TBA) </w:t>
      </w:r>
      <w:r w:rsidRPr="00383438">
        <w:rPr>
          <w:sz w:val="24"/>
          <w:szCs w:val="24"/>
          <w:rtl/>
        </w:rPr>
        <w:t xml:space="preserve">در دمای </w:t>
      </w:r>
      <w:r w:rsidRPr="00383438">
        <w:rPr>
          <w:sz w:val="24"/>
          <w:szCs w:val="24"/>
          <w:rtl/>
          <w:lang w:bidi="fa-IR"/>
        </w:rPr>
        <w:t>۵۰</w:t>
      </w:r>
      <w:r w:rsidRPr="00383438">
        <w:rPr>
          <w:sz w:val="24"/>
          <w:szCs w:val="24"/>
          <w:rtl/>
        </w:rPr>
        <w:t xml:space="preserve"> درجه سانتی‌گراد ارزیابی گردید</w:t>
      </w:r>
      <w:r w:rsidRPr="00383438">
        <w:rPr>
          <w:sz w:val="24"/>
          <w:szCs w:val="24"/>
        </w:rPr>
        <w:t>.</w:t>
      </w:r>
    </w:p>
    <w:p w14:paraId="12038EF7" w14:textId="6399E8B8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یافته‌ها</w:t>
      </w:r>
      <w:r w:rsidRPr="00383438">
        <w:rPr>
          <w:sz w:val="24"/>
          <w:szCs w:val="24"/>
        </w:rPr>
        <w:t>:</w:t>
      </w:r>
      <w:r w:rsidRPr="00383438">
        <w:rPr>
          <w:sz w:val="24"/>
          <w:szCs w:val="24"/>
          <w:rtl/>
        </w:rPr>
        <w:t xml:space="preserve">عصاره برگ چای در غلظت‌های </w:t>
      </w:r>
      <w:r w:rsidRPr="00383438">
        <w:rPr>
          <w:sz w:val="24"/>
          <w:szCs w:val="24"/>
          <w:rtl/>
          <w:lang w:bidi="fa-IR"/>
        </w:rPr>
        <w:t>۲۰۰</w:t>
      </w:r>
      <w:r w:rsidRPr="00383438">
        <w:rPr>
          <w:sz w:val="24"/>
          <w:szCs w:val="24"/>
          <w:rtl/>
        </w:rPr>
        <w:t xml:space="preserve"> و </w:t>
      </w:r>
      <w:r w:rsidRPr="00383438">
        <w:rPr>
          <w:sz w:val="24"/>
          <w:szCs w:val="24"/>
          <w:rtl/>
          <w:lang w:bidi="fa-IR"/>
        </w:rPr>
        <w:t>۵۰۰</w:t>
      </w:r>
      <w:r w:rsidRPr="00383438">
        <w:rPr>
          <w:sz w:val="24"/>
          <w:szCs w:val="24"/>
        </w:rPr>
        <w:t xml:space="preserve"> ppm </w:t>
      </w:r>
      <w:r w:rsidRPr="00383438">
        <w:rPr>
          <w:sz w:val="24"/>
          <w:szCs w:val="24"/>
          <w:rtl/>
        </w:rPr>
        <w:t>نسبت به</w:t>
      </w:r>
      <w:r w:rsidRPr="00383438">
        <w:rPr>
          <w:sz w:val="24"/>
          <w:szCs w:val="24"/>
        </w:rPr>
        <w:t xml:space="preserve"> BHA</w:t>
      </w:r>
      <w:r w:rsidRPr="00383438">
        <w:rPr>
          <w:sz w:val="24"/>
          <w:szCs w:val="24"/>
          <w:rtl/>
        </w:rPr>
        <w:t xml:space="preserve">، </w:t>
      </w:r>
      <w:r w:rsidRPr="00383438">
        <w:rPr>
          <w:sz w:val="24"/>
          <w:szCs w:val="24"/>
        </w:rPr>
        <w:t xml:space="preserve">BHT </w:t>
      </w:r>
      <w:r w:rsidRPr="00383438">
        <w:rPr>
          <w:sz w:val="24"/>
          <w:szCs w:val="24"/>
          <w:rtl/>
        </w:rPr>
        <w:t>و توکوفرول اثر آنتی‌اکسیدانی برتری نشان داد</w:t>
      </w:r>
      <w:r w:rsidRPr="00383438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>ترکیب عصاره با</w:t>
      </w:r>
      <w:r w:rsidRPr="00383438">
        <w:rPr>
          <w:sz w:val="24"/>
          <w:szCs w:val="24"/>
        </w:rPr>
        <w:t xml:space="preserve"> BHT </w:t>
      </w:r>
      <w:r w:rsidRPr="00383438">
        <w:rPr>
          <w:sz w:val="24"/>
          <w:szCs w:val="24"/>
          <w:rtl/>
        </w:rPr>
        <w:t>اثر آنتاگونیستی داشت، اما در ترکیب با</w:t>
      </w:r>
      <w:r w:rsidRPr="00383438">
        <w:rPr>
          <w:sz w:val="24"/>
          <w:szCs w:val="24"/>
        </w:rPr>
        <w:t xml:space="preserve"> BHA </w:t>
      </w:r>
      <w:r w:rsidRPr="00383438">
        <w:rPr>
          <w:sz w:val="24"/>
          <w:szCs w:val="24"/>
          <w:rtl/>
        </w:rPr>
        <w:t>یا توکوفرول اثر تقویت‌کنندگی مشاهده شد</w:t>
      </w:r>
      <w:r w:rsidRPr="00383438">
        <w:rPr>
          <w:sz w:val="24"/>
          <w:szCs w:val="24"/>
        </w:rPr>
        <w:t>.</w:t>
      </w:r>
    </w:p>
    <w:p w14:paraId="2D9046D7" w14:textId="5F14EFB9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  <w:rtl/>
          <w:lang w:bidi="fa-IR"/>
        </w:rPr>
      </w:pPr>
      <w:r w:rsidRPr="00383438">
        <w:rPr>
          <w:sz w:val="24"/>
          <w:szCs w:val="24"/>
          <w:rtl/>
        </w:rPr>
        <w:t>نتیجه‌گیری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عصاره برگ سبز چای به‌عنوان یک آنتی‌اکسیدان طبیعی مؤثر می‌تواند جایگزین آنتی‌اکسیدان‌های سنتزی در روغن‌های خوراکی شود</w:t>
      </w:r>
      <w:r w:rsidR="00EC2A0B">
        <w:rPr>
          <w:rFonts w:hint="cs"/>
          <w:sz w:val="24"/>
          <w:szCs w:val="24"/>
          <w:rtl/>
        </w:rPr>
        <w:t>.(</w:t>
      </w:r>
      <w:r w:rsidR="00EC2A0B" w:rsidRPr="00A71FED">
        <w:rPr>
          <w:sz w:val="24"/>
          <w:szCs w:val="24"/>
          <w:rtl/>
        </w:rPr>
        <w:t>میراحمدی</w:t>
      </w:r>
      <w:r w:rsidR="00EC2A0B">
        <w:rPr>
          <w:rFonts w:hint="cs"/>
          <w:sz w:val="24"/>
          <w:szCs w:val="24"/>
          <w:rtl/>
        </w:rPr>
        <w:t xml:space="preserve"> و همکاران</w:t>
      </w:r>
      <w:r w:rsidR="00EC2A0B" w:rsidRPr="00A71FED">
        <w:rPr>
          <w:sz w:val="24"/>
          <w:szCs w:val="24"/>
          <w:rtl/>
        </w:rPr>
        <w:t>(</w:t>
      </w:r>
      <w:r w:rsidR="00EC2A0B" w:rsidRPr="00A71FED">
        <w:rPr>
          <w:sz w:val="24"/>
          <w:szCs w:val="24"/>
        </w:rPr>
        <w:t>1389</w:t>
      </w:r>
      <w:r w:rsidR="00EC2A0B">
        <w:rPr>
          <w:rFonts w:hint="cs"/>
          <w:sz w:val="24"/>
          <w:szCs w:val="24"/>
          <w:rtl/>
        </w:rPr>
        <w:t>)</w:t>
      </w:r>
      <w:r w:rsidR="00EC2A0B" w:rsidRPr="00A71FED">
        <w:rPr>
          <w:sz w:val="24"/>
          <w:szCs w:val="24"/>
          <w:rtl/>
        </w:rPr>
        <w:t>)</w:t>
      </w:r>
      <w:r w:rsidRPr="00383438">
        <w:rPr>
          <w:sz w:val="24"/>
          <w:szCs w:val="24"/>
        </w:rPr>
        <w:t>.</w:t>
      </w:r>
    </w:p>
    <w:p w14:paraId="12FA66EC" w14:textId="6CEB6F1B" w:rsidR="00383438" w:rsidRPr="00383438" w:rsidRDefault="00383438" w:rsidP="004D65B5">
      <w:pPr>
        <w:bidi/>
        <w:spacing w:line="360" w:lineRule="auto"/>
        <w:jc w:val="lowKashida"/>
        <w:rPr>
          <w:b/>
          <w:bCs/>
          <w:sz w:val="24"/>
          <w:szCs w:val="24"/>
        </w:rPr>
      </w:pPr>
      <w:r w:rsidRPr="00383438">
        <w:rPr>
          <w:b/>
          <w:bCs/>
          <w:sz w:val="24"/>
          <w:szCs w:val="24"/>
          <w:rtl/>
        </w:rPr>
        <w:lastRenderedPageBreak/>
        <w:t xml:space="preserve"> غنی‌سازی روغن‌های سرخ‌کردنی با عصاره برگ زیتون</w:t>
      </w:r>
    </w:p>
    <w:p w14:paraId="2B4B23C8" w14:textId="77777777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هدف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ارزیابی تأثیر عصاره برگ زیتون بر پایداری اکسیداتیو روغن‌های سرخ‌کردنی (آفتابگردان، پالم، زیتون) و حفظ ریزمغذی‌ها</w:t>
      </w:r>
      <w:r w:rsidRPr="00383438">
        <w:rPr>
          <w:sz w:val="24"/>
          <w:szCs w:val="24"/>
        </w:rPr>
        <w:t>.</w:t>
      </w:r>
    </w:p>
    <w:p w14:paraId="7CA88466" w14:textId="77777777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روش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عصاره با روش‌های مختلف استخراج و به روغن اضافه شد. پایداری با آزمون‌های</w:t>
      </w:r>
      <w:r w:rsidRPr="00383438">
        <w:rPr>
          <w:sz w:val="24"/>
          <w:szCs w:val="24"/>
        </w:rPr>
        <w:t xml:space="preserve"> DPPH</w:t>
      </w:r>
      <w:r w:rsidRPr="00383438">
        <w:rPr>
          <w:sz w:val="24"/>
          <w:szCs w:val="24"/>
          <w:rtl/>
        </w:rPr>
        <w:t>، رانسیمت و اندازه‌گیری توکوفرول‌ها و استرول‌ها بررسی شد</w:t>
      </w:r>
      <w:r w:rsidRPr="00383438">
        <w:rPr>
          <w:sz w:val="24"/>
          <w:szCs w:val="24"/>
        </w:rPr>
        <w:t>.</w:t>
      </w:r>
    </w:p>
    <w:p w14:paraId="26724713" w14:textId="5DEB752B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یافته‌ها</w:t>
      </w:r>
      <w:r w:rsidRPr="00383438">
        <w:rPr>
          <w:sz w:val="24"/>
          <w:szCs w:val="24"/>
        </w:rPr>
        <w:t>:</w:t>
      </w:r>
      <w:r w:rsidRPr="00383438">
        <w:rPr>
          <w:sz w:val="24"/>
          <w:szCs w:val="24"/>
          <w:rtl/>
        </w:rPr>
        <w:t>عصاره برگ زیتون فعالیت آنتی‌اکسیدانی بالاتری نسبت به</w:t>
      </w:r>
      <w:r w:rsidRPr="00383438">
        <w:rPr>
          <w:sz w:val="24"/>
          <w:szCs w:val="24"/>
        </w:rPr>
        <w:t xml:space="preserve"> BHT </w:t>
      </w:r>
      <w:r w:rsidRPr="00383438">
        <w:rPr>
          <w:sz w:val="24"/>
          <w:szCs w:val="24"/>
          <w:rtl/>
        </w:rPr>
        <w:t>نشان داد</w:t>
      </w:r>
      <w:r w:rsidRPr="00383438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>غنی‌سازی روغن با عصاره، پایداری اکسیداتیو را افزایش و تخریب توکوفرول‌ها و استرول‌ها را کاهش داد</w:t>
      </w:r>
      <w:r w:rsidRPr="00383438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>انتقال ترکیبات فنولی به ماده غذایی سرخ‌شده (سیب‌زمینی) باعث افزایش ارزش تغذیه‌ای آن شد</w:t>
      </w:r>
      <w:r w:rsidR="002C542F" w:rsidRPr="00A71FED">
        <w:rPr>
          <w:sz w:val="24"/>
          <w:szCs w:val="24"/>
        </w:rPr>
        <w:t>.</w:t>
      </w:r>
    </w:p>
    <w:p w14:paraId="091D5E5A" w14:textId="12F887A5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نتیجه‌گیری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عصاره برگ زیتون نه تنها به عنوان آنتی‌اکسیدان طبیعی، بلکه به عنوان یک ماده غنی‌کننده ریزمغذی‌ها در روغن‌های سرخ‌کردنی کاربرد دارد</w:t>
      </w:r>
      <w:r w:rsidRPr="00383438">
        <w:rPr>
          <w:sz w:val="24"/>
          <w:szCs w:val="24"/>
        </w:rPr>
        <w:t>.</w:t>
      </w:r>
      <w:r w:rsidR="00EC2A0B">
        <w:rPr>
          <w:rFonts w:hint="cs"/>
          <w:sz w:val="24"/>
          <w:szCs w:val="24"/>
          <w:rtl/>
        </w:rPr>
        <w:t>(</w:t>
      </w:r>
      <w:r w:rsidR="00EC2A0B" w:rsidRPr="00A71FED">
        <w:rPr>
          <w:sz w:val="24"/>
          <w:szCs w:val="24"/>
          <w:rtl/>
        </w:rPr>
        <w:t>نجفی</w:t>
      </w:r>
      <w:r w:rsidR="00EC2A0B">
        <w:rPr>
          <w:rFonts w:hint="cs"/>
          <w:sz w:val="24"/>
          <w:szCs w:val="24"/>
          <w:rtl/>
        </w:rPr>
        <w:t xml:space="preserve"> و همکاران</w:t>
      </w:r>
      <w:r w:rsidR="00EC2A0B" w:rsidRPr="00A71FED">
        <w:rPr>
          <w:sz w:val="24"/>
          <w:szCs w:val="24"/>
          <w:rtl/>
        </w:rPr>
        <w:t>(</w:t>
      </w:r>
      <w:r w:rsidR="00EC2A0B" w:rsidRPr="00A71FED">
        <w:rPr>
          <w:sz w:val="24"/>
          <w:szCs w:val="24"/>
        </w:rPr>
        <w:t>1387</w:t>
      </w:r>
      <w:r w:rsidR="00EC2A0B" w:rsidRPr="00A71FED">
        <w:rPr>
          <w:sz w:val="24"/>
          <w:szCs w:val="24"/>
          <w:rtl/>
        </w:rPr>
        <w:t>)</w:t>
      </w:r>
      <w:r w:rsidR="00EC2A0B">
        <w:rPr>
          <w:rFonts w:hint="cs"/>
          <w:sz w:val="24"/>
          <w:szCs w:val="24"/>
          <w:rtl/>
        </w:rPr>
        <w:t>)</w:t>
      </w:r>
      <w:r w:rsidR="00EC2A0B" w:rsidRPr="00A71FED">
        <w:rPr>
          <w:sz w:val="24"/>
          <w:szCs w:val="24"/>
          <w:rtl/>
        </w:rPr>
        <w:t>.</w:t>
      </w:r>
    </w:p>
    <w:p w14:paraId="46B949E2" w14:textId="41AE36F9" w:rsidR="00383438" w:rsidRPr="00383438" w:rsidRDefault="00383438" w:rsidP="004D65B5">
      <w:pPr>
        <w:bidi/>
        <w:spacing w:line="360" w:lineRule="auto"/>
        <w:jc w:val="lowKashida"/>
        <w:rPr>
          <w:b/>
          <w:bCs/>
          <w:sz w:val="24"/>
          <w:szCs w:val="24"/>
        </w:rPr>
      </w:pPr>
      <w:r w:rsidRPr="00383438">
        <w:rPr>
          <w:b/>
          <w:bCs/>
          <w:sz w:val="24"/>
          <w:szCs w:val="24"/>
          <w:rtl/>
        </w:rPr>
        <w:t xml:space="preserve"> بررسی تأثیر آنتی‌اکسیدان‌های طبیعی بر پایداری اکسایشی روغن‌های سرخ‌کردنی</w:t>
      </w:r>
    </w:p>
    <w:p w14:paraId="4D543CDD" w14:textId="77777777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هدف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مرور منابع علمی در مورد کاربرد آنتی‌اکسیدان‌های طبیعی مانند اسید گالیک، متیل گالات و عصاره‌های گیاهی در روغن‌های سرخ‌کردنی</w:t>
      </w:r>
      <w:r w:rsidRPr="00383438">
        <w:rPr>
          <w:sz w:val="24"/>
          <w:szCs w:val="24"/>
        </w:rPr>
        <w:t>.</w:t>
      </w:r>
    </w:p>
    <w:p w14:paraId="2BC5641B" w14:textId="42A324F3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یافته‌ها</w:t>
      </w:r>
      <w:r w:rsidRPr="00383438">
        <w:rPr>
          <w:sz w:val="24"/>
          <w:szCs w:val="24"/>
        </w:rPr>
        <w:t>:</w:t>
      </w:r>
      <w:r w:rsidRPr="00383438">
        <w:rPr>
          <w:sz w:val="24"/>
          <w:szCs w:val="24"/>
          <w:rtl/>
        </w:rPr>
        <w:t xml:space="preserve">اسید گالیک و متیل گالات در غلظت </w:t>
      </w:r>
      <w:r w:rsidRPr="00383438">
        <w:rPr>
          <w:sz w:val="24"/>
          <w:szCs w:val="24"/>
          <w:rtl/>
          <w:lang w:bidi="fa-IR"/>
        </w:rPr>
        <w:t>۲۰۰</w:t>
      </w:r>
      <w:r w:rsidRPr="00383438">
        <w:rPr>
          <w:sz w:val="24"/>
          <w:szCs w:val="24"/>
        </w:rPr>
        <w:t xml:space="preserve"> ppm </w:t>
      </w:r>
      <w:r w:rsidRPr="00383438">
        <w:rPr>
          <w:sz w:val="24"/>
          <w:szCs w:val="24"/>
          <w:rtl/>
        </w:rPr>
        <w:t>اثر آنتی‌اکسیدانی معادل یا برتر از</w:t>
      </w:r>
      <w:r w:rsidRPr="00383438">
        <w:rPr>
          <w:sz w:val="24"/>
          <w:szCs w:val="24"/>
        </w:rPr>
        <w:t xml:space="preserve"> TBHQ </w:t>
      </w:r>
      <w:r w:rsidRPr="00383438">
        <w:rPr>
          <w:sz w:val="24"/>
          <w:szCs w:val="24"/>
          <w:rtl/>
        </w:rPr>
        <w:t>نشان دادند</w:t>
      </w:r>
      <w:r w:rsidRPr="00383438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 xml:space="preserve">عصاره گیاهان مانند اوجی، تمشک سیاه و سبوس برنج در غلظت‌های </w:t>
      </w:r>
      <w:r w:rsidRPr="00383438">
        <w:rPr>
          <w:sz w:val="24"/>
          <w:szCs w:val="24"/>
          <w:rtl/>
          <w:lang w:bidi="fa-IR"/>
        </w:rPr>
        <w:t>۵۰۰</w:t>
      </w:r>
      <w:r w:rsidRPr="00383438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Pr="00383438">
        <w:rPr>
          <w:rFonts w:hint="cs"/>
          <w:sz w:val="24"/>
          <w:szCs w:val="24"/>
          <w:rtl/>
          <w:lang w:bidi="fa-IR"/>
        </w:rPr>
        <w:t>۸۰۰</w:t>
      </w:r>
      <w:r w:rsidRPr="00383438">
        <w:rPr>
          <w:sz w:val="24"/>
          <w:szCs w:val="24"/>
        </w:rPr>
        <w:t xml:space="preserve"> ppm </w:t>
      </w:r>
      <w:r w:rsidRPr="00383438">
        <w:rPr>
          <w:sz w:val="24"/>
          <w:szCs w:val="24"/>
          <w:rtl/>
        </w:rPr>
        <w:t>پایداری روغن را افزایش دادند</w:t>
      </w:r>
      <w:r w:rsidRPr="00383438">
        <w:rPr>
          <w:sz w:val="24"/>
          <w:szCs w:val="24"/>
        </w:rPr>
        <w:t>.</w:t>
      </w:r>
    </w:p>
    <w:p w14:paraId="4E9E2F28" w14:textId="18A5D995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نتیجه‌گیری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آنتی‌اکسیدان‌های طبیعی قابلیت جایگزینی با ترکیبات سنتزی را دارند و از نظر اقتصادی و سلامت مزایای قابل توجهی ارائه می‌دهند</w:t>
      </w:r>
      <w:r w:rsidR="00EC2A0B">
        <w:rPr>
          <w:rFonts w:hint="cs"/>
          <w:sz w:val="24"/>
          <w:szCs w:val="24"/>
          <w:rtl/>
        </w:rPr>
        <w:t>.(</w:t>
      </w:r>
      <w:r w:rsidR="00EC2A0B" w:rsidRPr="00A71FED">
        <w:rPr>
          <w:sz w:val="24"/>
          <w:szCs w:val="24"/>
          <w:rtl/>
        </w:rPr>
        <w:t>حسین‌خانی</w:t>
      </w:r>
      <w:r w:rsidR="00EC2A0B">
        <w:rPr>
          <w:rFonts w:hint="cs"/>
          <w:sz w:val="24"/>
          <w:szCs w:val="24"/>
          <w:rtl/>
        </w:rPr>
        <w:t xml:space="preserve"> و همکاران</w:t>
      </w:r>
      <w:r w:rsidR="00EC2A0B" w:rsidRPr="00A71FED">
        <w:rPr>
          <w:sz w:val="24"/>
          <w:szCs w:val="24"/>
          <w:rtl/>
        </w:rPr>
        <w:t xml:space="preserve"> (</w:t>
      </w:r>
      <w:r w:rsidR="00EC2A0B" w:rsidRPr="00A71FED">
        <w:rPr>
          <w:sz w:val="24"/>
          <w:szCs w:val="24"/>
        </w:rPr>
        <w:t>1395</w:t>
      </w:r>
      <w:r w:rsidR="00EC2A0B">
        <w:rPr>
          <w:rFonts w:hint="cs"/>
          <w:sz w:val="24"/>
          <w:szCs w:val="24"/>
          <w:rtl/>
        </w:rPr>
        <w:t>)</w:t>
      </w:r>
      <w:r w:rsidR="00EC2A0B" w:rsidRPr="00A71FED">
        <w:rPr>
          <w:sz w:val="24"/>
          <w:szCs w:val="24"/>
          <w:rtl/>
        </w:rPr>
        <w:t>)</w:t>
      </w:r>
      <w:r w:rsidRPr="00383438">
        <w:rPr>
          <w:sz w:val="24"/>
          <w:szCs w:val="24"/>
        </w:rPr>
        <w:t>.</w:t>
      </w:r>
    </w:p>
    <w:p w14:paraId="2583F916" w14:textId="1188FDC8" w:rsidR="00383438" w:rsidRPr="00383438" w:rsidRDefault="00383438" w:rsidP="004D65B5">
      <w:pPr>
        <w:bidi/>
        <w:spacing w:line="360" w:lineRule="auto"/>
        <w:jc w:val="lowKashida"/>
        <w:rPr>
          <w:b/>
          <w:bCs/>
          <w:sz w:val="24"/>
          <w:szCs w:val="24"/>
        </w:rPr>
      </w:pPr>
      <w:r w:rsidRPr="00383438">
        <w:rPr>
          <w:b/>
          <w:bCs/>
          <w:sz w:val="24"/>
          <w:szCs w:val="24"/>
          <w:rtl/>
        </w:rPr>
        <w:t>اثر آنتی‌اکسیدانی اسانس پونه کوهی بر پایداری روغن سرخ‌کردنی</w:t>
      </w:r>
    </w:p>
    <w:p w14:paraId="52F77584" w14:textId="77777777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هدف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بررسی تأثیر اسانس پونه کوهی بر پایداری اکسیداتیو روغن مخصوص سرخ‌کردنی (مخلوط سویا و پالم)</w:t>
      </w:r>
      <w:r w:rsidRPr="00383438">
        <w:rPr>
          <w:sz w:val="24"/>
          <w:szCs w:val="24"/>
        </w:rPr>
        <w:t>.</w:t>
      </w:r>
    </w:p>
    <w:p w14:paraId="7A642F74" w14:textId="77777777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lastRenderedPageBreak/>
        <w:t>روش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 xml:space="preserve">اسانس با تقطیر آبی استخراج و در غلظت‌های </w:t>
      </w:r>
      <w:r w:rsidRPr="00383438">
        <w:rPr>
          <w:sz w:val="24"/>
          <w:szCs w:val="24"/>
          <w:rtl/>
          <w:lang w:bidi="fa-IR"/>
        </w:rPr>
        <w:t>۲۰۰</w:t>
      </w:r>
      <w:r w:rsidRPr="00383438">
        <w:rPr>
          <w:sz w:val="24"/>
          <w:szCs w:val="24"/>
          <w:rtl/>
        </w:rPr>
        <w:t xml:space="preserve">، </w:t>
      </w:r>
      <w:r w:rsidRPr="00383438">
        <w:rPr>
          <w:sz w:val="24"/>
          <w:szCs w:val="24"/>
          <w:rtl/>
          <w:lang w:bidi="fa-IR"/>
        </w:rPr>
        <w:t>۵۰۰</w:t>
      </w:r>
      <w:r w:rsidRPr="00383438">
        <w:rPr>
          <w:sz w:val="24"/>
          <w:szCs w:val="24"/>
          <w:rtl/>
        </w:rPr>
        <w:t xml:space="preserve"> و </w:t>
      </w:r>
      <w:r w:rsidRPr="00383438">
        <w:rPr>
          <w:sz w:val="24"/>
          <w:szCs w:val="24"/>
          <w:rtl/>
          <w:lang w:bidi="fa-IR"/>
        </w:rPr>
        <w:t>۱۰۰۰</w:t>
      </w:r>
      <w:r w:rsidRPr="00383438">
        <w:rPr>
          <w:sz w:val="24"/>
          <w:szCs w:val="24"/>
        </w:rPr>
        <w:t xml:space="preserve"> ppm </w:t>
      </w:r>
      <w:r w:rsidRPr="00383438">
        <w:rPr>
          <w:sz w:val="24"/>
          <w:szCs w:val="24"/>
          <w:rtl/>
        </w:rPr>
        <w:t>به روغن اضافه شد. پایداری با اندازه‌گیری</w:t>
      </w:r>
      <w:r w:rsidRPr="00383438">
        <w:rPr>
          <w:sz w:val="24"/>
          <w:szCs w:val="24"/>
        </w:rPr>
        <w:t xml:space="preserve"> PV </w:t>
      </w:r>
      <w:r w:rsidRPr="00383438">
        <w:rPr>
          <w:sz w:val="24"/>
          <w:szCs w:val="24"/>
          <w:rtl/>
        </w:rPr>
        <w:t>و</w:t>
      </w:r>
      <w:r w:rsidRPr="00383438">
        <w:rPr>
          <w:sz w:val="24"/>
          <w:szCs w:val="24"/>
        </w:rPr>
        <w:t xml:space="preserve"> TBA </w:t>
      </w:r>
      <w:r w:rsidRPr="00383438">
        <w:rPr>
          <w:sz w:val="24"/>
          <w:szCs w:val="24"/>
          <w:rtl/>
        </w:rPr>
        <w:t xml:space="preserve">در دمای </w:t>
      </w:r>
      <w:r w:rsidRPr="00383438">
        <w:rPr>
          <w:sz w:val="24"/>
          <w:szCs w:val="24"/>
          <w:rtl/>
          <w:lang w:bidi="fa-IR"/>
        </w:rPr>
        <w:t>۹۰</w:t>
      </w:r>
      <w:r w:rsidRPr="00383438">
        <w:rPr>
          <w:sz w:val="24"/>
          <w:szCs w:val="24"/>
          <w:rtl/>
        </w:rPr>
        <w:t xml:space="preserve"> درجه سانتی‌گراد ارزیابی گردید</w:t>
      </w:r>
      <w:r w:rsidRPr="00383438">
        <w:rPr>
          <w:sz w:val="24"/>
          <w:szCs w:val="24"/>
        </w:rPr>
        <w:t>.</w:t>
      </w:r>
    </w:p>
    <w:p w14:paraId="540553C7" w14:textId="22648186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یافته‌ها</w:t>
      </w:r>
      <w:r w:rsidRPr="00383438">
        <w:rPr>
          <w:sz w:val="24"/>
          <w:szCs w:val="24"/>
        </w:rPr>
        <w:t>:</w:t>
      </w:r>
      <w:r w:rsidRPr="00383438">
        <w:rPr>
          <w:sz w:val="24"/>
          <w:szCs w:val="24"/>
          <w:rtl/>
        </w:rPr>
        <w:t xml:space="preserve">اسانس پونه کوهی در غلظت </w:t>
      </w:r>
      <w:r w:rsidRPr="00383438">
        <w:rPr>
          <w:sz w:val="24"/>
          <w:szCs w:val="24"/>
          <w:rtl/>
          <w:lang w:bidi="fa-IR"/>
        </w:rPr>
        <w:t>۱۰۰۰</w:t>
      </w:r>
      <w:r w:rsidRPr="00383438">
        <w:rPr>
          <w:sz w:val="24"/>
          <w:szCs w:val="24"/>
        </w:rPr>
        <w:t xml:space="preserve"> ppm </w:t>
      </w:r>
      <w:r w:rsidRPr="00383438">
        <w:rPr>
          <w:sz w:val="24"/>
          <w:szCs w:val="24"/>
          <w:rtl/>
        </w:rPr>
        <w:t>عملکردی معادل</w:t>
      </w:r>
      <w:r w:rsidRPr="00383438">
        <w:rPr>
          <w:sz w:val="24"/>
          <w:szCs w:val="24"/>
        </w:rPr>
        <w:t xml:space="preserve"> TBHQ </w:t>
      </w:r>
      <w:r w:rsidRPr="00383438">
        <w:rPr>
          <w:sz w:val="24"/>
          <w:szCs w:val="24"/>
          <w:rtl/>
        </w:rPr>
        <w:t xml:space="preserve">در غلظت </w:t>
      </w:r>
      <w:r w:rsidRPr="00383438">
        <w:rPr>
          <w:sz w:val="24"/>
          <w:szCs w:val="24"/>
          <w:rtl/>
          <w:lang w:bidi="fa-IR"/>
        </w:rPr>
        <w:t>۲۰۰</w:t>
      </w:r>
      <w:r w:rsidRPr="00383438">
        <w:rPr>
          <w:sz w:val="24"/>
          <w:szCs w:val="24"/>
        </w:rPr>
        <w:t xml:space="preserve"> ppm </w:t>
      </w:r>
      <w:r w:rsidRPr="00383438">
        <w:rPr>
          <w:sz w:val="24"/>
          <w:szCs w:val="24"/>
          <w:rtl/>
        </w:rPr>
        <w:t>داشت</w:t>
      </w:r>
      <w:r w:rsidRPr="00383438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>ترکیبات اصلی اسانس (پولگون و سینئول) مسئول فعالیت آنتی‌اکسیدانی قوی آن بودند</w:t>
      </w:r>
      <w:r w:rsidRPr="00383438">
        <w:rPr>
          <w:sz w:val="24"/>
          <w:szCs w:val="24"/>
        </w:rPr>
        <w:t>.</w:t>
      </w:r>
    </w:p>
    <w:p w14:paraId="6B6BDA8C" w14:textId="747D1756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نتیجه‌گیری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اسانس پونه کوهی می‌تواند به عنوان یک آنتی‌اکسیدان طبیعی مؤثر در فرآورده‌های غذایی چرب استفاده شود</w:t>
      </w:r>
      <w:r w:rsidRPr="00383438">
        <w:rPr>
          <w:sz w:val="24"/>
          <w:szCs w:val="24"/>
        </w:rPr>
        <w:t>.</w:t>
      </w:r>
      <w:r w:rsidR="00EC2A0B">
        <w:rPr>
          <w:rFonts w:hint="cs"/>
          <w:sz w:val="24"/>
          <w:szCs w:val="24"/>
          <w:rtl/>
        </w:rPr>
        <w:t>(</w:t>
      </w:r>
      <w:r w:rsidR="00EC2A0B" w:rsidRPr="00A71FED">
        <w:rPr>
          <w:sz w:val="24"/>
          <w:szCs w:val="24"/>
          <w:rtl/>
        </w:rPr>
        <w:t>صالحی</w:t>
      </w:r>
      <w:r w:rsidR="00EC2A0B">
        <w:rPr>
          <w:rFonts w:hint="cs"/>
          <w:sz w:val="24"/>
          <w:szCs w:val="24"/>
          <w:rtl/>
        </w:rPr>
        <w:t xml:space="preserve"> و همکاران</w:t>
      </w:r>
      <w:r w:rsidR="00EC2A0B" w:rsidRPr="00A71FED">
        <w:rPr>
          <w:sz w:val="24"/>
          <w:szCs w:val="24"/>
          <w:rtl/>
        </w:rPr>
        <w:t xml:space="preserve"> (</w:t>
      </w:r>
      <w:r w:rsidR="00EC2A0B" w:rsidRPr="00A71FED">
        <w:rPr>
          <w:sz w:val="24"/>
          <w:szCs w:val="24"/>
          <w:rtl/>
          <w:lang w:bidi="fa-IR"/>
        </w:rPr>
        <w:t>۱۳۹۸)</w:t>
      </w:r>
      <w:r w:rsidR="00EC2A0B">
        <w:rPr>
          <w:rFonts w:hint="cs"/>
          <w:sz w:val="24"/>
          <w:szCs w:val="24"/>
          <w:rtl/>
          <w:lang w:bidi="fa-IR"/>
        </w:rPr>
        <w:t>).</w:t>
      </w:r>
    </w:p>
    <w:p w14:paraId="23AC2439" w14:textId="3B4D5FE4" w:rsidR="00383438" w:rsidRPr="00383438" w:rsidRDefault="00383438" w:rsidP="004D65B5">
      <w:pPr>
        <w:bidi/>
        <w:spacing w:line="360" w:lineRule="auto"/>
        <w:jc w:val="lowKashida"/>
        <w:rPr>
          <w:b/>
          <w:bCs/>
          <w:sz w:val="24"/>
          <w:szCs w:val="24"/>
        </w:rPr>
      </w:pPr>
      <w:r w:rsidRPr="00383438">
        <w:rPr>
          <w:b/>
          <w:bCs/>
          <w:sz w:val="24"/>
          <w:szCs w:val="24"/>
          <w:rtl/>
        </w:rPr>
        <w:t xml:space="preserve"> اثر آنتی‌اکسیدانی عصاره سبوس برنج در پایدارسازی روغن آفتابگردان</w:t>
      </w:r>
    </w:p>
    <w:p w14:paraId="1DF65FD2" w14:textId="77777777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هدف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بررسی اثر عصاره متانولی سبوس برنج بر پایداری اکسیداتیو روغن آفتابگردان</w:t>
      </w:r>
      <w:r w:rsidRPr="00383438">
        <w:rPr>
          <w:sz w:val="24"/>
          <w:szCs w:val="24"/>
        </w:rPr>
        <w:t>.</w:t>
      </w:r>
    </w:p>
    <w:p w14:paraId="0FC6CF36" w14:textId="77777777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روش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عصاره به روغن اضافه و پایداری با اندازه‌گیری</w:t>
      </w:r>
      <w:r w:rsidRPr="00383438">
        <w:rPr>
          <w:sz w:val="24"/>
          <w:szCs w:val="24"/>
        </w:rPr>
        <w:t xml:space="preserve"> PV</w:t>
      </w:r>
      <w:r w:rsidRPr="00383438">
        <w:rPr>
          <w:sz w:val="24"/>
          <w:szCs w:val="24"/>
          <w:rtl/>
        </w:rPr>
        <w:t xml:space="preserve">، عدد اسیدی و شاخص رنگ در دمای </w:t>
      </w:r>
      <w:r w:rsidRPr="00383438">
        <w:rPr>
          <w:sz w:val="24"/>
          <w:szCs w:val="24"/>
          <w:rtl/>
          <w:lang w:bidi="fa-IR"/>
        </w:rPr>
        <w:t>۳۰</w:t>
      </w:r>
      <w:r w:rsidRPr="00383438">
        <w:rPr>
          <w:sz w:val="24"/>
          <w:szCs w:val="24"/>
          <w:rtl/>
        </w:rPr>
        <w:t xml:space="preserve"> درجه سانتی‌گراد بررسی شد</w:t>
      </w:r>
      <w:r w:rsidRPr="00383438">
        <w:rPr>
          <w:sz w:val="24"/>
          <w:szCs w:val="24"/>
        </w:rPr>
        <w:t>.</w:t>
      </w:r>
    </w:p>
    <w:p w14:paraId="2D376D3A" w14:textId="55EE9EC9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یافته‌ها</w:t>
      </w:r>
      <w:r w:rsidRPr="00383438">
        <w:rPr>
          <w:sz w:val="24"/>
          <w:szCs w:val="24"/>
        </w:rPr>
        <w:t>:</w:t>
      </w:r>
      <w:r w:rsidRPr="00383438">
        <w:rPr>
          <w:sz w:val="24"/>
          <w:szCs w:val="24"/>
          <w:rtl/>
        </w:rPr>
        <w:t xml:space="preserve">عصاره سبوس برنج در غلظت </w:t>
      </w:r>
      <w:r w:rsidRPr="00383438">
        <w:rPr>
          <w:sz w:val="24"/>
          <w:szCs w:val="24"/>
          <w:rtl/>
          <w:lang w:bidi="fa-IR"/>
        </w:rPr>
        <w:t>۸۰۰</w:t>
      </w:r>
      <w:r w:rsidRPr="00383438">
        <w:rPr>
          <w:sz w:val="24"/>
          <w:szCs w:val="24"/>
        </w:rPr>
        <w:t xml:space="preserve"> ppm </w:t>
      </w:r>
      <w:r w:rsidRPr="00383438">
        <w:rPr>
          <w:sz w:val="24"/>
          <w:szCs w:val="24"/>
          <w:rtl/>
        </w:rPr>
        <w:t>پایداری بهتری نسبت به</w:t>
      </w:r>
      <w:r w:rsidRPr="00383438">
        <w:rPr>
          <w:sz w:val="24"/>
          <w:szCs w:val="24"/>
        </w:rPr>
        <w:t xml:space="preserve"> TBHQ </w:t>
      </w:r>
      <w:r w:rsidRPr="00383438">
        <w:rPr>
          <w:sz w:val="24"/>
          <w:szCs w:val="24"/>
          <w:rtl/>
        </w:rPr>
        <w:t xml:space="preserve">در غلظت </w:t>
      </w:r>
      <w:r w:rsidRPr="00383438">
        <w:rPr>
          <w:sz w:val="24"/>
          <w:szCs w:val="24"/>
          <w:rtl/>
          <w:lang w:bidi="fa-IR"/>
        </w:rPr>
        <w:t>۱۰۰</w:t>
      </w:r>
      <w:r w:rsidRPr="00383438">
        <w:rPr>
          <w:sz w:val="24"/>
          <w:szCs w:val="24"/>
        </w:rPr>
        <w:t xml:space="preserve"> ppm </w:t>
      </w:r>
      <w:r w:rsidRPr="00383438">
        <w:rPr>
          <w:sz w:val="24"/>
          <w:szCs w:val="24"/>
          <w:rtl/>
        </w:rPr>
        <w:t>نشان داد</w:t>
      </w:r>
      <w:r w:rsidRPr="00383438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>ترکیبات فنولی و توکوفرول‌های موجود در عصاره مسئول اثر آنتی‌اکسیدانی آن بودند</w:t>
      </w:r>
      <w:r w:rsidRPr="00383438">
        <w:rPr>
          <w:sz w:val="24"/>
          <w:szCs w:val="24"/>
        </w:rPr>
        <w:t>.</w:t>
      </w:r>
    </w:p>
    <w:p w14:paraId="42661F7D" w14:textId="23CA138C" w:rsidR="00383438" w:rsidRPr="00383438" w:rsidRDefault="00383438" w:rsidP="004843B0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نتیجه‌گیری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عصاره سبوس برنج به دلیل دارا بودن ترکیبات فنولی و توکوفرولی، گزینه مناسبی برای جایگزینی آنتی‌اکسیدان‌های سنتزی است</w:t>
      </w:r>
      <w:r w:rsidRPr="00383438">
        <w:rPr>
          <w:sz w:val="24"/>
          <w:szCs w:val="24"/>
        </w:rPr>
        <w:t>.</w:t>
      </w:r>
      <w:r w:rsidR="00EC2A0B">
        <w:rPr>
          <w:rFonts w:hint="cs"/>
          <w:sz w:val="24"/>
          <w:szCs w:val="24"/>
          <w:rtl/>
        </w:rPr>
        <w:t>(</w:t>
      </w:r>
      <w:r w:rsidR="00EC2A0B" w:rsidRPr="00A71FED">
        <w:rPr>
          <w:sz w:val="24"/>
          <w:szCs w:val="24"/>
          <w:rtl/>
        </w:rPr>
        <w:t>کلبادی پور</w:t>
      </w:r>
      <w:r w:rsidR="00EC2A0B">
        <w:rPr>
          <w:rFonts w:hint="cs"/>
          <w:sz w:val="24"/>
          <w:szCs w:val="24"/>
          <w:rtl/>
        </w:rPr>
        <w:t xml:space="preserve"> و همکاران</w:t>
      </w:r>
      <w:r w:rsidR="00EC2A0B" w:rsidRPr="00A71FED">
        <w:rPr>
          <w:sz w:val="24"/>
          <w:szCs w:val="24"/>
          <w:rtl/>
        </w:rPr>
        <w:t>(</w:t>
      </w:r>
      <w:r w:rsidR="00EC2A0B" w:rsidRPr="00A71FED">
        <w:rPr>
          <w:sz w:val="24"/>
          <w:szCs w:val="24"/>
        </w:rPr>
        <w:t>1390</w:t>
      </w:r>
      <w:r w:rsidR="00EC2A0B" w:rsidRPr="00A71FED">
        <w:rPr>
          <w:sz w:val="24"/>
          <w:szCs w:val="24"/>
          <w:rtl/>
        </w:rPr>
        <w:t>)</w:t>
      </w:r>
      <w:r w:rsidR="00EC2A0B">
        <w:rPr>
          <w:rFonts w:hint="cs"/>
          <w:sz w:val="24"/>
          <w:szCs w:val="24"/>
          <w:rtl/>
        </w:rPr>
        <w:t>)</w:t>
      </w:r>
      <w:r w:rsidR="00EC2A0B" w:rsidRPr="00A71FED">
        <w:rPr>
          <w:sz w:val="24"/>
          <w:szCs w:val="24"/>
          <w:rtl/>
        </w:rPr>
        <w:t>.</w:t>
      </w:r>
    </w:p>
    <w:p w14:paraId="51C934E3" w14:textId="1A102BA3" w:rsidR="00383438" w:rsidRPr="00383438" w:rsidRDefault="00383438" w:rsidP="004D65B5">
      <w:pPr>
        <w:bidi/>
        <w:spacing w:line="360" w:lineRule="auto"/>
        <w:jc w:val="lowKashida"/>
        <w:rPr>
          <w:sz w:val="24"/>
          <w:szCs w:val="24"/>
        </w:rPr>
      </w:pPr>
      <w:r w:rsidRPr="00383438">
        <w:rPr>
          <w:b/>
          <w:bCs/>
          <w:sz w:val="24"/>
          <w:szCs w:val="24"/>
          <w:rtl/>
        </w:rPr>
        <w:t>نتیجه‌گیری</w:t>
      </w:r>
    </w:p>
    <w:p w14:paraId="5EB7D2A0" w14:textId="21E1515F" w:rsidR="00383438" w:rsidRPr="00383438" w:rsidRDefault="00383438" w:rsidP="004D65B5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مقاله اول (عصاره برگ چای)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این مطالعه نشان داد که عصاره برگ چای نه تنها یک آنتی‌اکسیدان قوی است، بلکه در ترکیب با برخی آنتی‌اکسیدان‌های دیگر اثر سینرژیستی دارد. با این حال، اثر آنتاگونیستی با</w:t>
      </w:r>
      <w:r w:rsidRPr="00383438">
        <w:rPr>
          <w:sz w:val="24"/>
          <w:szCs w:val="24"/>
        </w:rPr>
        <w:t xml:space="preserve"> BHT </w:t>
      </w:r>
      <w:r w:rsidRPr="00383438">
        <w:rPr>
          <w:sz w:val="24"/>
          <w:szCs w:val="24"/>
          <w:rtl/>
        </w:rPr>
        <w:t>نیاز به بررسی بیشتر در زمینه سازوکارهای شیمیایی دارد</w:t>
      </w:r>
      <w:r w:rsidRPr="00383438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>مقاله دوم (عصاره برگ زیتون)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تأکید این مطالعه بر نقش دوگانه عصاره برگ زیتون به عنوان آنتی‌اکسیدان و غنی‌کننده ریزمغذی‌ها است. این ویژگی باعث می‌شود استفاده از آن در روغن‌های سرخ‌کردنی علاوه بر افزایش پایداری، به بهبود ارزش تغذیه‌ای محصول نهایی بینجامد</w:t>
      </w:r>
      <w:r w:rsidRPr="00383438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>مقاله سوم (مرور منابع)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 xml:space="preserve">این مطالعه </w:t>
      </w:r>
      <w:r w:rsidRPr="00383438">
        <w:rPr>
          <w:sz w:val="24"/>
          <w:szCs w:val="24"/>
          <w:rtl/>
        </w:rPr>
        <w:lastRenderedPageBreak/>
        <w:t>جمع‌بندی جامعی از کاربردهای مختلف آنتی‌اکسیدان‌های طبیعی ارائه می‌دهد و نشان می‌دهد که تنوع منابع گیاهی امکان انتخاب گزینه‌های متعدد را برای صنعت غذایی فراهم می‌کند</w:t>
      </w:r>
      <w:r w:rsidRPr="00383438">
        <w:rPr>
          <w:sz w:val="24"/>
          <w:szCs w:val="24"/>
        </w:rPr>
        <w:t>.</w:t>
      </w:r>
    </w:p>
    <w:p w14:paraId="10E28AC8" w14:textId="5CB1418C" w:rsidR="00383438" w:rsidRPr="00383438" w:rsidRDefault="00383438" w:rsidP="004D65B5">
      <w:pPr>
        <w:bidi/>
        <w:spacing w:line="360" w:lineRule="auto"/>
        <w:ind w:firstLine="720"/>
        <w:jc w:val="lowKashida"/>
        <w:rPr>
          <w:sz w:val="24"/>
          <w:szCs w:val="24"/>
        </w:rPr>
      </w:pPr>
      <w:r w:rsidRPr="00383438">
        <w:rPr>
          <w:sz w:val="24"/>
          <w:szCs w:val="24"/>
          <w:rtl/>
        </w:rPr>
        <w:t>مقاله چهارم (اسانس پونه کوهی)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یافته‌ها حاکی از آن است که اسانس‌های گیاهی می‌توانند در دماهای بالا پایدار بمانند و اثر آنتی‌اکسیدانی خود را حفظ کنند. این موضوع استفاده از آن‌ها در فرآیندهای حرارتی مانند سرخ‌کردن را توجیه می‌کند</w:t>
      </w:r>
      <w:r w:rsidR="002C542F" w:rsidRPr="00A71FED">
        <w:rPr>
          <w:sz w:val="24"/>
          <w:szCs w:val="24"/>
        </w:rPr>
        <w:t>.</w:t>
      </w:r>
      <w:r w:rsidRPr="00383438">
        <w:rPr>
          <w:sz w:val="24"/>
          <w:szCs w:val="24"/>
          <w:rtl/>
        </w:rPr>
        <w:t>مقاله پنجم (عصاره سبوس برنج)</w:t>
      </w:r>
      <w:r w:rsidRPr="00383438">
        <w:rPr>
          <w:sz w:val="24"/>
          <w:szCs w:val="24"/>
        </w:rPr>
        <w:t xml:space="preserve">: </w:t>
      </w:r>
      <w:r w:rsidRPr="00383438">
        <w:rPr>
          <w:sz w:val="24"/>
          <w:szCs w:val="24"/>
          <w:rtl/>
        </w:rPr>
        <w:t>این مطالعه بر اهمیت استفاده از ضایعات کشاورزی (مانند سبوس برنج) به عنوان منبع ارزان و در دسترس آنتی‌اکسیدان‌های طبیعی تأکید می‌کند که می‌تواند صرفه اقتصادی قابل توجهی برای صنعت داشته باشد</w:t>
      </w:r>
      <w:r w:rsidRPr="00383438">
        <w:rPr>
          <w:sz w:val="24"/>
          <w:szCs w:val="24"/>
        </w:rPr>
        <w:t>.</w:t>
      </w:r>
    </w:p>
    <w:p w14:paraId="2E78C75C" w14:textId="1E0F5B73" w:rsidR="004D65B5" w:rsidRPr="00383438" w:rsidRDefault="00383438" w:rsidP="004843B0">
      <w:pPr>
        <w:bidi/>
        <w:spacing w:line="360" w:lineRule="auto"/>
        <w:ind w:firstLine="720"/>
        <w:jc w:val="lowKashida"/>
        <w:rPr>
          <w:rFonts w:asciiTheme="minorHAnsi" w:hAnsiTheme="minorHAnsi"/>
          <w:sz w:val="24"/>
          <w:szCs w:val="24"/>
        </w:rPr>
      </w:pPr>
      <w:r w:rsidRPr="00383438">
        <w:rPr>
          <w:sz w:val="24"/>
          <w:szCs w:val="24"/>
          <w:rtl/>
        </w:rPr>
        <w:t>آنتی‌اکسیدان‌های طبیعی استخراج‌شده از منابع گیاهی مانند برگ چای، برگ زیتون، پونه کوهی و سبوس برنج، پتانسیل بالایی برای جایگزینی آنتی‌اکسیدان‌های سنتزی در روغن‌های سرخ‌کردنی دارند. این ترکیبات نه تنها پایداری اکسیداتیو روغن را در شرایط حرارتی بالا بهبود می‌بخشند، بلکه با حفظ ریزمغذی‌ها و کاهش تشکیل محصولات مضر اکسیداسیون، به سلامت محصول نهایی کمک می‌کنند. با این حال، عوامل مؤثر بر کارایی آن‌ها از جمله غلظت بهینه، سازگاری با ماتریکس روغن، اثرات سینرژیستی و پایداری حرارتی نیاز به پژوهش‌های بیشتر دارد. همچنین، استانداردسازی روش‌های استخراج و تعیین حدود مجاز مصرف این ترکیبات در صنعت غذایی ضروری است. در نهایت، حرکت به سمت استفاده از آنتی‌اکسیدان‌های طبیعی می‌تواند گامی مهم در راستای تولید محصولات غذایی سالم‌تر و پایدارتر باشد</w:t>
      </w:r>
      <w:r w:rsidRPr="00383438">
        <w:rPr>
          <w:sz w:val="24"/>
          <w:szCs w:val="24"/>
        </w:rPr>
        <w:t>.</w:t>
      </w:r>
    </w:p>
    <w:p w14:paraId="2E19B5CF" w14:textId="14179409" w:rsidR="00A71FED" w:rsidRPr="00A71FED" w:rsidRDefault="00383438" w:rsidP="004D65B5">
      <w:pPr>
        <w:bidi/>
        <w:spacing w:line="360" w:lineRule="auto"/>
        <w:jc w:val="lowKashida"/>
        <w:rPr>
          <w:sz w:val="24"/>
          <w:szCs w:val="24"/>
        </w:rPr>
      </w:pPr>
      <w:r w:rsidRPr="00383438">
        <w:rPr>
          <w:b/>
          <w:bCs/>
          <w:sz w:val="24"/>
          <w:szCs w:val="24"/>
          <w:rtl/>
        </w:rPr>
        <w:t>منابع</w:t>
      </w:r>
    </w:p>
    <w:p w14:paraId="2B609AA5" w14:textId="051DE7F0" w:rsidR="00A71FED" w:rsidRPr="00A71FED" w:rsidRDefault="00A71FED" w:rsidP="004D65B5">
      <w:pPr>
        <w:numPr>
          <w:ilvl w:val="0"/>
          <w:numId w:val="18"/>
        </w:numPr>
        <w:bidi/>
        <w:spacing w:line="360" w:lineRule="auto"/>
        <w:jc w:val="lowKashida"/>
        <w:rPr>
          <w:sz w:val="24"/>
          <w:szCs w:val="24"/>
        </w:rPr>
      </w:pPr>
      <w:r w:rsidRPr="00A71FED">
        <w:rPr>
          <w:sz w:val="24"/>
          <w:szCs w:val="24"/>
          <w:rtl/>
        </w:rPr>
        <w:t>میراحمدی، ف.، فاطمی، ح.، و سحری، م.ع. (</w:t>
      </w:r>
      <w:r w:rsidRPr="00A71FED">
        <w:rPr>
          <w:sz w:val="24"/>
          <w:szCs w:val="24"/>
        </w:rPr>
        <w:t>1389</w:t>
      </w:r>
      <w:r w:rsidRPr="00A71FED">
        <w:rPr>
          <w:sz w:val="24"/>
          <w:szCs w:val="24"/>
          <w:rtl/>
        </w:rPr>
        <w:t>). اثر عصاره برگ سبز چای در جلوگیری از اکسیداسیون روغن آفتابگردان</w:t>
      </w:r>
      <w:r w:rsidRPr="00A71FED">
        <w:rPr>
          <w:sz w:val="24"/>
          <w:szCs w:val="24"/>
        </w:rPr>
        <w:t>.</w:t>
      </w:r>
    </w:p>
    <w:p w14:paraId="34197A9E" w14:textId="4210F70F" w:rsidR="00A71FED" w:rsidRPr="00A71FED" w:rsidRDefault="00A71FED" w:rsidP="004D65B5">
      <w:pPr>
        <w:numPr>
          <w:ilvl w:val="0"/>
          <w:numId w:val="18"/>
        </w:numPr>
        <w:bidi/>
        <w:spacing w:line="360" w:lineRule="auto"/>
        <w:jc w:val="lowKashida"/>
        <w:rPr>
          <w:sz w:val="24"/>
          <w:szCs w:val="24"/>
        </w:rPr>
      </w:pPr>
      <w:r w:rsidRPr="00A71FED">
        <w:rPr>
          <w:sz w:val="24"/>
          <w:szCs w:val="24"/>
          <w:rtl/>
        </w:rPr>
        <w:t>نجفی، ز.، کرمی، ف.، و آزادمرد دمیرچی، ص. (</w:t>
      </w:r>
      <w:r w:rsidRPr="00A71FED">
        <w:rPr>
          <w:sz w:val="24"/>
          <w:szCs w:val="24"/>
        </w:rPr>
        <w:t>1387</w:t>
      </w:r>
      <w:r w:rsidRPr="00A71FED">
        <w:rPr>
          <w:sz w:val="24"/>
          <w:szCs w:val="24"/>
          <w:rtl/>
        </w:rPr>
        <w:t>). غنی‌سازی روغن‌های سرخ‌کردنی با عصاره برگ زیتون و تأثیر آن بر پایدارسازی اکسیداتیو و ریزمغذی‌های آن</w:t>
      </w:r>
      <w:r w:rsidRPr="00A71FED">
        <w:rPr>
          <w:sz w:val="24"/>
          <w:szCs w:val="24"/>
        </w:rPr>
        <w:t>.</w:t>
      </w:r>
    </w:p>
    <w:p w14:paraId="5081CE99" w14:textId="1E9E95C7" w:rsidR="00A71FED" w:rsidRPr="00A71FED" w:rsidRDefault="00A71FED" w:rsidP="004D65B5">
      <w:pPr>
        <w:numPr>
          <w:ilvl w:val="0"/>
          <w:numId w:val="18"/>
        </w:numPr>
        <w:bidi/>
        <w:spacing w:line="360" w:lineRule="auto"/>
        <w:jc w:val="lowKashida"/>
        <w:rPr>
          <w:sz w:val="24"/>
          <w:szCs w:val="24"/>
        </w:rPr>
      </w:pPr>
      <w:r w:rsidRPr="00A71FED">
        <w:rPr>
          <w:sz w:val="24"/>
          <w:szCs w:val="24"/>
          <w:rtl/>
        </w:rPr>
        <w:t>حسین‌خانی آبادچی، م.، و فرهوش، ر. (</w:t>
      </w:r>
      <w:r w:rsidRPr="00A71FED">
        <w:rPr>
          <w:sz w:val="24"/>
          <w:szCs w:val="24"/>
        </w:rPr>
        <w:t>1395</w:t>
      </w:r>
      <w:r w:rsidRPr="00A71FED">
        <w:rPr>
          <w:sz w:val="24"/>
          <w:szCs w:val="24"/>
          <w:rtl/>
        </w:rPr>
        <w:t>). بررسی تأثیر آنتی‌اکسیدان‌های طبیعی بر پایداری اکسایشی روغن‌های سرخ‌کردنی</w:t>
      </w:r>
      <w:r w:rsidRPr="00A71FED">
        <w:rPr>
          <w:sz w:val="24"/>
          <w:szCs w:val="24"/>
        </w:rPr>
        <w:t>.</w:t>
      </w:r>
    </w:p>
    <w:p w14:paraId="1EDF9D33" w14:textId="6DBEF7F9" w:rsidR="00A71FED" w:rsidRPr="00A71FED" w:rsidRDefault="00A71FED" w:rsidP="004D65B5">
      <w:pPr>
        <w:numPr>
          <w:ilvl w:val="0"/>
          <w:numId w:val="18"/>
        </w:numPr>
        <w:bidi/>
        <w:spacing w:line="360" w:lineRule="auto"/>
        <w:jc w:val="lowKashida"/>
        <w:rPr>
          <w:sz w:val="24"/>
          <w:szCs w:val="24"/>
        </w:rPr>
      </w:pPr>
      <w:r w:rsidRPr="00A71FED">
        <w:rPr>
          <w:sz w:val="24"/>
          <w:szCs w:val="24"/>
          <w:rtl/>
        </w:rPr>
        <w:lastRenderedPageBreak/>
        <w:t>صالحی، ا.ع.، و سلیمانپور تمام، ن. (</w:t>
      </w:r>
      <w:r w:rsidRPr="00A71FED">
        <w:rPr>
          <w:sz w:val="24"/>
          <w:szCs w:val="24"/>
          <w:rtl/>
          <w:lang w:bidi="fa-IR"/>
        </w:rPr>
        <w:t xml:space="preserve">۱۳۹۸). </w:t>
      </w:r>
      <w:r w:rsidRPr="00A71FED">
        <w:rPr>
          <w:sz w:val="24"/>
          <w:szCs w:val="24"/>
          <w:rtl/>
        </w:rPr>
        <w:t>بررسی اثر آنتی‌اکسیدانی اسانس پونه کوهی بر پایداری اکسایشی روغن سرخ‌کردنی</w:t>
      </w:r>
      <w:r w:rsidRPr="00A71FED">
        <w:rPr>
          <w:sz w:val="24"/>
          <w:szCs w:val="24"/>
        </w:rPr>
        <w:t>.</w:t>
      </w:r>
      <w:r w:rsidRPr="00A71FED">
        <w:rPr>
          <w:rFonts w:ascii="Calibri" w:hAnsi="Calibri" w:cs="Calibri"/>
          <w:sz w:val="24"/>
          <w:szCs w:val="24"/>
        </w:rPr>
        <w:t> </w:t>
      </w:r>
      <w:r w:rsidRPr="00A71FED">
        <w:rPr>
          <w:i/>
          <w:iCs/>
          <w:sz w:val="24"/>
          <w:szCs w:val="24"/>
          <w:rtl/>
        </w:rPr>
        <w:t>نشریه پژوهشهای صنایع غذایی</w:t>
      </w:r>
      <w:r w:rsidRPr="00A71FED">
        <w:rPr>
          <w:sz w:val="24"/>
          <w:szCs w:val="24"/>
          <w:rtl/>
        </w:rPr>
        <w:t xml:space="preserve">، </w:t>
      </w:r>
    </w:p>
    <w:p w14:paraId="039E6A4C" w14:textId="25ECF716" w:rsidR="00A71FED" w:rsidRDefault="00A71FED" w:rsidP="004D65B5">
      <w:pPr>
        <w:numPr>
          <w:ilvl w:val="0"/>
          <w:numId w:val="18"/>
        </w:numPr>
        <w:bidi/>
        <w:spacing w:line="360" w:lineRule="auto"/>
        <w:jc w:val="lowKashida"/>
        <w:rPr>
          <w:sz w:val="24"/>
          <w:szCs w:val="24"/>
        </w:rPr>
      </w:pPr>
      <w:r w:rsidRPr="00A71FED">
        <w:rPr>
          <w:sz w:val="24"/>
          <w:szCs w:val="24"/>
          <w:rtl/>
        </w:rPr>
        <w:t>کلبادی پور، ا.، جلالی، ح.، و اسماعیل‌زاده کناری، ر. (</w:t>
      </w:r>
      <w:r w:rsidRPr="00A71FED">
        <w:rPr>
          <w:sz w:val="24"/>
          <w:szCs w:val="24"/>
        </w:rPr>
        <w:t>1390</w:t>
      </w:r>
      <w:r w:rsidRPr="00A71FED">
        <w:rPr>
          <w:sz w:val="24"/>
          <w:szCs w:val="24"/>
          <w:rtl/>
        </w:rPr>
        <w:t>). اثر آنتی‌اکسیدانی عصاره سبوس برنج در پایدارسازی روغن آفتابگردان</w:t>
      </w:r>
      <w:r w:rsidRPr="00A71FED">
        <w:rPr>
          <w:sz w:val="24"/>
          <w:szCs w:val="24"/>
        </w:rPr>
        <w:t>.</w:t>
      </w:r>
    </w:p>
    <w:p w14:paraId="309E4423" w14:textId="3F730EAB" w:rsidR="004843B0" w:rsidRPr="00A71FED" w:rsidRDefault="004843B0" w:rsidP="004843B0">
      <w:pPr>
        <w:numPr>
          <w:ilvl w:val="0"/>
          <w:numId w:val="18"/>
        </w:numPr>
        <w:bidi/>
        <w:spacing w:line="360" w:lineRule="auto"/>
        <w:jc w:val="lowKashida"/>
        <w:rPr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</w:t>
      </w:r>
      <w:r w:rsidRPr="004D65B5">
        <w:rPr>
          <w:sz w:val="24"/>
          <w:szCs w:val="24"/>
        </w:rPr>
        <w:t>ehdashtnews.com</w:t>
      </w:r>
      <w:r>
        <w:rPr>
          <w:sz w:val="24"/>
          <w:szCs w:val="24"/>
        </w:rPr>
        <w:t>)</w:t>
      </w:r>
      <w:r>
        <w:rPr>
          <w:rFonts w:hint="cs"/>
          <w:sz w:val="24"/>
          <w:szCs w:val="24"/>
          <w:rtl/>
        </w:rPr>
        <w:t>)</w:t>
      </w:r>
    </w:p>
    <w:p w14:paraId="3562B149" w14:textId="273B6EE3" w:rsidR="00563D0E" w:rsidRPr="00A71FED" w:rsidRDefault="00563D0E" w:rsidP="004D65B5">
      <w:pPr>
        <w:bidi/>
        <w:spacing w:line="360" w:lineRule="auto"/>
        <w:ind w:left="360"/>
        <w:jc w:val="lowKashida"/>
        <w:rPr>
          <w:sz w:val="24"/>
          <w:szCs w:val="24"/>
        </w:rPr>
      </w:pPr>
    </w:p>
    <w:sectPr w:rsidR="00563D0E" w:rsidRPr="00A71FED" w:rsidSect="004843B0">
      <w:headerReference w:type="default" r:id="rId9"/>
      <w:footerReference w:type="default" r:id="rId10"/>
      <w:pgSz w:w="12240" w:h="15840"/>
      <w:pgMar w:top="1440" w:right="1800" w:bottom="1440" w:left="1800" w:header="144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E378C" w14:textId="77777777" w:rsidR="007B6F14" w:rsidRDefault="007B6F14" w:rsidP="00B85F72">
      <w:pPr>
        <w:spacing w:after="0" w:line="240" w:lineRule="auto"/>
      </w:pPr>
      <w:r>
        <w:separator/>
      </w:r>
    </w:p>
  </w:endnote>
  <w:endnote w:type="continuationSeparator" w:id="0">
    <w:p w14:paraId="41FEF191" w14:textId="77777777" w:rsidR="007B6F14" w:rsidRDefault="007B6F14" w:rsidP="00B8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9455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AD0A9" w14:textId="4114A842" w:rsidR="004843B0" w:rsidRDefault="004843B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50EC09" w14:textId="77777777" w:rsidR="004843B0" w:rsidRDefault="004843B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5A1A8" w14:textId="77777777" w:rsidR="007B6F14" w:rsidRDefault="007B6F14" w:rsidP="00B85F72">
      <w:pPr>
        <w:spacing w:after="0" w:line="240" w:lineRule="auto"/>
      </w:pPr>
      <w:r>
        <w:separator/>
      </w:r>
    </w:p>
  </w:footnote>
  <w:footnote w:type="continuationSeparator" w:id="0">
    <w:p w14:paraId="2F205D84" w14:textId="77777777" w:rsidR="007B6F14" w:rsidRDefault="007B6F14" w:rsidP="00B85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27E9" w14:textId="4563B6B0" w:rsidR="005053D7" w:rsidRDefault="005053D7">
    <w:pPr>
      <w:pStyle w:val="a7"/>
    </w:pPr>
    <w:r>
      <w:rPr>
        <w:noProof/>
      </w:rPr>
      <w:drawing>
        <wp:inline distT="0" distB="0" distL="0" distR="0" wp14:anchorId="1D644A5E" wp14:editId="2C5F5631">
          <wp:extent cx="5486400" cy="807085"/>
          <wp:effectExtent l="0" t="0" r="0" b="0"/>
          <wp:docPr id="14188038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8803815" name="Picture 14188038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807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0C5414"/>
    <w:multiLevelType w:val="multilevel"/>
    <w:tmpl w:val="AF22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0A31A8"/>
    <w:multiLevelType w:val="multilevel"/>
    <w:tmpl w:val="696C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2A3F6C"/>
    <w:multiLevelType w:val="multilevel"/>
    <w:tmpl w:val="C674E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F8300D"/>
    <w:multiLevelType w:val="multilevel"/>
    <w:tmpl w:val="31749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6F0255"/>
    <w:multiLevelType w:val="multilevel"/>
    <w:tmpl w:val="3A6E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EE14D3"/>
    <w:multiLevelType w:val="multilevel"/>
    <w:tmpl w:val="14F2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0B2AC4"/>
    <w:multiLevelType w:val="multilevel"/>
    <w:tmpl w:val="CFA68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DC0910"/>
    <w:multiLevelType w:val="multilevel"/>
    <w:tmpl w:val="D2549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D315D4"/>
    <w:multiLevelType w:val="hybridMultilevel"/>
    <w:tmpl w:val="32C2CE56"/>
    <w:lvl w:ilvl="0" w:tplc="C31CAC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E11B4"/>
    <w:multiLevelType w:val="hybridMultilevel"/>
    <w:tmpl w:val="AB80E4E0"/>
    <w:lvl w:ilvl="0" w:tplc="A288AF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701076">
    <w:abstractNumId w:val="8"/>
  </w:num>
  <w:num w:numId="2" w16cid:durableId="1913732102">
    <w:abstractNumId w:val="6"/>
  </w:num>
  <w:num w:numId="3" w16cid:durableId="1336180389">
    <w:abstractNumId w:val="5"/>
  </w:num>
  <w:num w:numId="4" w16cid:durableId="1752046748">
    <w:abstractNumId w:val="4"/>
  </w:num>
  <w:num w:numId="5" w16cid:durableId="494535430">
    <w:abstractNumId w:val="7"/>
  </w:num>
  <w:num w:numId="6" w16cid:durableId="1642226987">
    <w:abstractNumId w:val="3"/>
  </w:num>
  <w:num w:numId="7" w16cid:durableId="990643446">
    <w:abstractNumId w:val="2"/>
  </w:num>
  <w:num w:numId="8" w16cid:durableId="498354143">
    <w:abstractNumId w:val="1"/>
  </w:num>
  <w:num w:numId="9" w16cid:durableId="71973117">
    <w:abstractNumId w:val="0"/>
  </w:num>
  <w:num w:numId="10" w16cid:durableId="85461811">
    <w:abstractNumId w:val="17"/>
  </w:num>
  <w:num w:numId="11" w16cid:durableId="252518804">
    <w:abstractNumId w:val="18"/>
  </w:num>
  <w:num w:numId="12" w16cid:durableId="410009686">
    <w:abstractNumId w:val="13"/>
  </w:num>
  <w:num w:numId="13" w16cid:durableId="1598252794">
    <w:abstractNumId w:val="16"/>
  </w:num>
  <w:num w:numId="14" w16cid:durableId="313879556">
    <w:abstractNumId w:val="15"/>
  </w:num>
  <w:num w:numId="15" w16cid:durableId="1554268608">
    <w:abstractNumId w:val="11"/>
  </w:num>
  <w:num w:numId="16" w16cid:durableId="2139369312">
    <w:abstractNumId w:val="10"/>
  </w:num>
  <w:num w:numId="17" w16cid:durableId="1440950288">
    <w:abstractNumId w:val="9"/>
  </w:num>
  <w:num w:numId="18" w16cid:durableId="293491535">
    <w:abstractNumId w:val="12"/>
  </w:num>
  <w:num w:numId="19" w16cid:durableId="7231429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DEC"/>
    <w:rsid w:val="00034616"/>
    <w:rsid w:val="00036CB9"/>
    <w:rsid w:val="0006063C"/>
    <w:rsid w:val="0015074B"/>
    <w:rsid w:val="001A1C45"/>
    <w:rsid w:val="001E1D11"/>
    <w:rsid w:val="0029639D"/>
    <w:rsid w:val="002C542F"/>
    <w:rsid w:val="002D5DA2"/>
    <w:rsid w:val="00326F90"/>
    <w:rsid w:val="00383438"/>
    <w:rsid w:val="004843B0"/>
    <w:rsid w:val="00486B74"/>
    <w:rsid w:val="004D65B5"/>
    <w:rsid w:val="005053D7"/>
    <w:rsid w:val="00563D0E"/>
    <w:rsid w:val="006C649F"/>
    <w:rsid w:val="006F07B2"/>
    <w:rsid w:val="007168D7"/>
    <w:rsid w:val="007827E9"/>
    <w:rsid w:val="007B6F14"/>
    <w:rsid w:val="00862DAD"/>
    <w:rsid w:val="00984002"/>
    <w:rsid w:val="009F4477"/>
    <w:rsid w:val="00A71FED"/>
    <w:rsid w:val="00AA1D8D"/>
    <w:rsid w:val="00B34253"/>
    <w:rsid w:val="00B47730"/>
    <w:rsid w:val="00B85F72"/>
    <w:rsid w:val="00BD3018"/>
    <w:rsid w:val="00C118DD"/>
    <w:rsid w:val="00CB0664"/>
    <w:rsid w:val="00D20BF9"/>
    <w:rsid w:val="00D36DF2"/>
    <w:rsid w:val="00DC5FB7"/>
    <w:rsid w:val="00DD0A6C"/>
    <w:rsid w:val="00E93A11"/>
    <w:rsid w:val="00EC2A0B"/>
    <w:rsid w:val="00FA299D"/>
    <w:rsid w:val="00FC693F"/>
    <w:rsid w:val="00FD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57D122"/>
  <w14:defaultImageDpi w14:val="300"/>
  <w15:docId w15:val="{150B18DC-23CD-450D-8BC5-3E17B0380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B Nazanin" w:eastAsia="B Nazanin" w:hAnsi="B Nazanin" w:cs="B Nazanin"/>
      <w:sz w:val="28"/>
    </w:rPr>
  </w:style>
  <w:style w:type="paragraph" w:styleId="a2">
    <w:name w:val="heading 1"/>
    <w:basedOn w:val="a1"/>
    <w:next w:val="a1"/>
    <w:link w:val="a3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سرصفحه نویسه"/>
    <w:basedOn w:val="a4"/>
    <w:link w:val="a7"/>
    <w:uiPriority w:val="99"/>
    <w:rsid w:val="00E618BF"/>
  </w:style>
  <w:style w:type="paragraph" w:styleId="a9">
    <w:name w:val="footer"/>
    <w:basedOn w:val="a1"/>
    <w:link w:val="a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پانویس نویسه"/>
    <w:basedOn w:val="a4"/>
    <w:link w:val="a9"/>
    <w:uiPriority w:val="99"/>
    <w:rsid w:val="00E618BF"/>
  </w:style>
  <w:style w:type="paragraph" w:styleId="ab">
    <w:name w:val="No Spacing"/>
    <w:uiPriority w:val="1"/>
    <w:qFormat/>
    <w:rsid w:val="00FC693F"/>
    <w:pPr>
      <w:spacing w:after="0" w:line="240" w:lineRule="auto"/>
    </w:pPr>
  </w:style>
  <w:style w:type="character" w:customStyle="1" w:styleId="a3">
    <w:name w:val="عنوان ۱ نویسه"/>
    <w:basedOn w:val="a4"/>
    <w:link w:val="a2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عنوان 2 نویسه"/>
    <w:basedOn w:val="a4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عنوان 3 نویسه"/>
    <w:basedOn w:val="a4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Title"/>
    <w:basedOn w:val="a1"/>
    <w:next w:val="a1"/>
    <w:link w:val="ad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عنوان نویسه"/>
    <w:basedOn w:val="a4"/>
    <w:link w:val="ac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1"/>
    <w:next w:val="a1"/>
    <w:link w:val="af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زیر نویس نویسه"/>
    <w:basedOn w:val="a4"/>
    <w:link w:val="a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1">
    <w:name w:val="Body Text"/>
    <w:basedOn w:val="a1"/>
    <w:link w:val="af2"/>
    <w:uiPriority w:val="99"/>
    <w:unhideWhenUsed/>
    <w:rsid w:val="00AA1D8D"/>
    <w:pPr>
      <w:spacing w:after="120"/>
    </w:pPr>
  </w:style>
  <w:style w:type="character" w:customStyle="1" w:styleId="af2">
    <w:name w:val="متن بدنه نویسه"/>
    <w:basedOn w:val="a4"/>
    <w:link w:val="af1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متن بدنه 2 نویسه"/>
    <w:basedOn w:val="a4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متن بدنه 3 نویسه"/>
    <w:basedOn w:val="a4"/>
    <w:link w:val="33"/>
    <w:uiPriority w:val="99"/>
    <w:rsid w:val="00AA1D8D"/>
    <w:rPr>
      <w:sz w:val="16"/>
      <w:szCs w:val="16"/>
    </w:rPr>
  </w:style>
  <w:style w:type="paragraph" w:styleId="af3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4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5">
    <w:name w:val="macro"/>
    <w:link w:val="af6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6">
    <w:name w:val="متن ماکرو نویسه"/>
    <w:basedOn w:val="a4"/>
    <w:link w:val="af5"/>
    <w:uiPriority w:val="99"/>
    <w:rsid w:val="0029639D"/>
    <w:rPr>
      <w:rFonts w:ascii="Courier" w:hAnsi="Courier"/>
      <w:sz w:val="20"/>
      <w:szCs w:val="20"/>
    </w:rPr>
  </w:style>
  <w:style w:type="paragraph" w:styleId="af7">
    <w:name w:val="Quote"/>
    <w:basedOn w:val="a1"/>
    <w:next w:val="a1"/>
    <w:link w:val="af8"/>
    <w:uiPriority w:val="29"/>
    <w:qFormat/>
    <w:rsid w:val="00FC693F"/>
    <w:rPr>
      <w:i/>
      <w:iCs/>
      <w:color w:val="000000" w:themeColor="text1"/>
    </w:rPr>
  </w:style>
  <w:style w:type="character" w:customStyle="1" w:styleId="af8">
    <w:name w:val="نقل قول نویسه"/>
    <w:basedOn w:val="a4"/>
    <w:link w:val="af7"/>
    <w:uiPriority w:val="29"/>
    <w:rsid w:val="00FC693F"/>
    <w:rPr>
      <w:i/>
      <w:iCs/>
      <w:color w:val="000000" w:themeColor="text1"/>
    </w:rPr>
  </w:style>
  <w:style w:type="character" w:customStyle="1" w:styleId="40">
    <w:name w:val="عنوان 4 نویسه"/>
    <w:basedOn w:val="a4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سرصفحه 5 نویسه"/>
    <w:basedOn w:val="a4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سرصفحه 6 نویسه"/>
    <w:basedOn w:val="a4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سرصفحه 7 نویسه"/>
    <w:basedOn w:val="a4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سرصفحه 8 نویسه"/>
    <w:basedOn w:val="a4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سرصفحه 9 نویسه"/>
    <w:basedOn w:val="a4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a">
    <w:name w:val="Strong"/>
    <w:basedOn w:val="a4"/>
    <w:uiPriority w:val="22"/>
    <w:qFormat/>
    <w:rsid w:val="00FC693F"/>
    <w:rPr>
      <w:b/>
      <w:bCs/>
    </w:rPr>
  </w:style>
  <w:style w:type="character" w:styleId="afb">
    <w:name w:val="Emphasis"/>
    <w:basedOn w:val="a4"/>
    <w:uiPriority w:val="20"/>
    <w:qFormat/>
    <w:rsid w:val="00FC693F"/>
    <w:rPr>
      <w:i/>
      <w:iCs/>
    </w:rPr>
  </w:style>
  <w:style w:type="paragraph" w:styleId="afc">
    <w:name w:val="Intense Quote"/>
    <w:basedOn w:val="a1"/>
    <w:next w:val="a1"/>
    <w:link w:val="afd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نقل قول قوی نویسه"/>
    <w:basedOn w:val="a4"/>
    <w:link w:val="afc"/>
    <w:uiPriority w:val="30"/>
    <w:rsid w:val="00FC693F"/>
    <w:rPr>
      <w:b/>
      <w:bCs/>
      <w:i/>
      <w:iCs/>
      <w:color w:val="4F81BD" w:themeColor="accent1"/>
    </w:rPr>
  </w:style>
  <w:style w:type="character" w:styleId="afe">
    <w:name w:val="Subtle Emphasis"/>
    <w:basedOn w:val="a4"/>
    <w:uiPriority w:val="19"/>
    <w:qFormat/>
    <w:rsid w:val="00FC693F"/>
    <w:rPr>
      <w:i/>
      <w:iCs/>
      <w:color w:val="808080" w:themeColor="text1" w:themeTint="7F"/>
    </w:rPr>
  </w:style>
  <w:style w:type="character" w:styleId="aff">
    <w:name w:val="Intense Emphasis"/>
    <w:basedOn w:val="a4"/>
    <w:uiPriority w:val="21"/>
    <w:qFormat/>
    <w:rsid w:val="00FC693F"/>
    <w:rPr>
      <w:b/>
      <w:bCs/>
      <w:i/>
      <w:iCs/>
      <w:color w:val="4F81BD" w:themeColor="accent1"/>
    </w:rPr>
  </w:style>
  <w:style w:type="character" w:styleId="aff0">
    <w:name w:val="Subtle Reference"/>
    <w:basedOn w:val="a4"/>
    <w:uiPriority w:val="31"/>
    <w:qFormat/>
    <w:rsid w:val="00FC693F"/>
    <w:rPr>
      <w:smallCaps/>
      <w:color w:val="C0504D" w:themeColor="accent2"/>
      <w:u w:val="single"/>
    </w:rPr>
  </w:style>
  <w:style w:type="character" w:styleId="aff1">
    <w:name w:val="Intense Reference"/>
    <w:basedOn w:val="a4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4"/>
    <w:uiPriority w:val="33"/>
    <w:qFormat/>
    <w:rsid w:val="00FC693F"/>
    <w:rPr>
      <w:b/>
      <w:bCs/>
      <w:smallCaps/>
      <w:spacing w:val="5"/>
    </w:rPr>
  </w:style>
  <w:style w:type="paragraph" w:styleId="aff3">
    <w:name w:val="TOC Heading"/>
    <w:basedOn w:val="a2"/>
    <w:next w:val="a1"/>
    <w:uiPriority w:val="39"/>
    <w:semiHidden/>
    <w:unhideWhenUsed/>
    <w:qFormat/>
    <w:rsid w:val="00FC693F"/>
    <w:pPr>
      <w:outlineLvl w:val="9"/>
    </w:pPr>
  </w:style>
  <w:style w:type="table" w:styleId="aff4">
    <w:name w:val="Table Grid"/>
    <w:basedOn w:val="a5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Light Shading"/>
    <w:basedOn w:val="a5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5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5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5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5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5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5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6">
    <w:name w:val="Light List"/>
    <w:basedOn w:val="a5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5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5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7">
    <w:name w:val="Light Grid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5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">
    <w:name w:val="Medium Shading 1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5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5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0">
    <w:name w:val="Medium List 1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5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5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1">
    <w:name w:val="Medium Grid 1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5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5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5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8">
    <w:name w:val="Dark List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5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9">
    <w:name w:val="Colorful Shading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5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a">
    <w:name w:val="Colorful List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5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b">
    <w:name w:val="Colorful Grid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5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c">
    <w:name w:val="Hyperlink"/>
    <w:basedOn w:val="a4"/>
    <w:uiPriority w:val="99"/>
    <w:unhideWhenUsed/>
    <w:rsid w:val="00B34253"/>
    <w:rPr>
      <w:color w:val="0000FF" w:themeColor="hyperlink"/>
      <w:u w:val="single"/>
    </w:rPr>
  </w:style>
  <w:style w:type="character" w:styleId="affd">
    <w:name w:val="Unresolved Mention"/>
    <w:basedOn w:val="a4"/>
    <w:uiPriority w:val="99"/>
    <w:semiHidden/>
    <w:unhideWhenUsed/>
    <w:rsid w:val="00B34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temeyazdinia7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</cp:lastModifiedBy>
  <cp:revision>3</cp:revision>
  <cp:lastPrinted>2026-01-29T09:05:00Z</cp:lastPrinted>
  <dcterms:created xsi:type="dcterms:W3CDTF">2026-01-29T09:07:00Z</dcterms:created>
  <dcterms:modified xsi:type="dcterms:W3CDTF">2026-02-12T10:46:00Z</dcterms:modified>
  <cp:category/>
</cp:coreProperties>
</file>