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A97D28" w:rsidRDefault="00A97D28" w:rsidP="00A97D28">
      <w:pPr>
        <w:spacing w:after="0" w:line="240" w:lineRule="auto"/>
        <w:jc w:val="center"/>
        <w:rPr>
          <w:rFonts w:ascii="Times New Roman" w:eastAsia="Calibri" w:hAnsi="Times New Roman" w:cs="B Nazanin"/>
          <w:b/>
          <w:bCs/>
          <w:kern w:val="0"/>
          <w:sz w:val="32"/>
          <w:szCs w:val="32"/>
          <w:rtl/>
          <w:lang w:bidi="ar-SA"/>
          <w14:ligatures w14:val="none"/>
        </w:rPr>
      </w:pPr>
      <w:r w:rsidRPr="00A97D28">
        <w:rPr>
          <w:rFonts w:ascii="Times New Roman" w:eastAsia="Calibri" w:hAnsi="Times New Roman" w:cs="B Nazanin"/>
          <w:b/>
          <w:bCs/>
          <w:kern w:val="0"/>
          <w:sz w:val="32"/>
          <w:szCs w:val="32"/>
          <w:rtl/>
          <w:lang w:bidi="ar-SA"/>
          <w14:ligatures w14:val="none"/>
        </w:rPr>
        <w:t>جنگل‌</w:t>
      </w:r>
      <w:r w:rsidRPr="00A97D28">
        <w:rPr>
          <w:rFonts w:ascii="Times New Roman" w:eastAsia="Calibri" w:hAnsi="Times New Roman" w:cs="B Nazanin" w:hint="cs"/>
          <w:b/>
          <w:bCs/>
          <w:kern w:val="0"/>
          <w:sz w:val="32"/>
          <w:szCs w:val="32"/>
          <w:rtl/>
          <w:lang w:bidi="ar-SA"/>
          <w14:ligatures w14:val="none"/>
        </w:rPr>
        <w:t xml:space="preserve"> ورزي</w:t>
      </w:r>
      <w:r w:rsidRPr="00A97D28">
        <w:rPr>
          <w:rFonts w:ascii="Times New Roman" w:eastAsia="Calibri" w:hAnsi="Times New Roman" w:cs="B Nazanin"/>
          <w:b/>
          <w:bCs/>
          <w:kern w:val="0"/>
          <w:sz w:val="32"/>
          <w:szCs w:val="32"/>
          <w:rtl/>
          <w:lang w:bidi="ar-SA"/>
          <w14:ligatures w14:val="none"/>
        </w:rPr>
        <w:t xml:space="preserve"> </w:t>
      </w:r>
      <w:r w:rsidR="008141F5">
        <w:rPr>
          <w:rFonts w:ascii="Times New Roman" w:eastAsia="Calibri" w:hAnsi="Times New Roman" w:cs="B Nazanin" w:hint="cs"/>
          <w:b/>
          <w:bCs/>
          <w:kern w:val="0"/>
          <w:sz w:val="32"/>
          <w:szCs w:val="32"/>
          <w:rtl/>
          <w:lang w:bidi="ar-SA"/>
          <w14:ligatures w14:val="none"/>
        </w:rPr>
        <w:t>،</w:t>
      </w:r>
      <w:r w:rsidRPr="00A97D28">
        <w:rPr>
          <w:rFonts w:ascii="Times New Roman" w:eastAsia="Calibri" w:hAnsi="Times New Roman" w:cs="B Nazanin"/>
          <w:b/>
          <w:bCs/>
          <w:kern w:val="0"/>
          <w:sz w:val="32"/>
          <w:szCs w:val="32"/>
          <w:rtl/>
          <w:lang w:bidi="ar-SA"/>
          <w14:ligatures w14:val="none"/>
        </w:rPr>
        <w:t xml:space="preserve"> استراتژی مبتنی بر طبیعت برای مدیریت ریسک آتش‌سوزی </w:t>
      </w:r>
      <w:r w:rsidR="008141F5">
        <w:rPr>
          <w:rFonts w:ascii="Times New Roman" w:eastAsia="Calibri" w:hAnsi="Times New Roman" w:cs="B Nazanin"/>
          <w:b/>
          <w:bCs/>
          <w:kern w:val="0"/>
          <w:sz w:val="32"/>
          <w:szCs w:val="32"/>
          <w:rtl/>
          <w:lang w:bidi="ar-SA"/>
          <w14:ligatures w14:val="none"/>
        </w:rPr>
        <w:br/>
      </w:r>
      <w:r w:rsidRPr="00A97D28">
        <w:rPr>
          <w:rFonts w:ascii="Times New Roman" w:eastAsia="Calibri" w:hAnsi="Times New Roman" w:cs="B Nazanin"/>
          <w:b/>
          <w:bCs/>
          <w:kern w:val="0"/>
          <w:sz w:val="32"/>
          <w:szCs w:val="32"/>
          <w:rtl/>
          <w:lang w:bidi="ar-SA"/>
          <w14:ligatures w14:val="none"/>
        </w:rPr>
        <w:t>و تقویت پایداری اکوسیستم‌ها در برابر تغییرات اقلیمی</w:t>
      </w:r>
    </w:p>
    <w:p w:rsidR="00A97D28" w:rsidRDefault="00A97D28" w:rsidP="00A97D28">
      <w:pPr>
        <w:spacing w:after="120" w:line="276" w:lineRule="auto"/>
        <w:jc w:val="center"/>
        <w:rPr>
          <w:rFonts w:ascii="Calibri" w:eastAsia="Calibri" w:hAnsi="Calibri" w:cs="B Nazanin" w:hint="cs"/>
          <w:b/>
          <w:bCs/>
          <w:kern w:val="0"/>
          <w:sz w:val="20"/>
          <w:rtl/>
          <w14:ligatures w14:val="none"/>
        </w:rPr>
      </w:pPr>
    </w:p>
    <w:p w:rsidR="00A97D28" w:rsidRPr="00A97D28" w:rsidRDefault="00A97D28" w:rsidP="00A97D28">
      <w:pPr>
        <w:spacing w:after="0" w:line="240" w:lineRule="auto"/>
        <w:jc w:val="center"/>
        <w:rPr>
          <w:rFonts w:ascii="Times New Roman" w:eastAsia="Calibri" w:hAnsi="Times New Roman" w:cs="B Nazanin"/>
          <w:b/>
          <w:bCs/>
          <w:kern w:val="0"/>
          <w:sz w:val="24"/>
          <w:szCs w:val="24"/>
          <w:lang w:bidi="ar-SA"/>
          <w14:ligatures w14:val="none"/>
        </w:rPr>
      </w:pPr>
      <w:r w:rsidRPr="00A97D28">
        <w:rPr>
          <w:rFonts w:ascii="Times New Roman" w:eastAsia="Calibri" w:hAnsi="Times New Roman" w:cs="B Nazanin" w:hint="cs"/>
          <w:b/>
          <w:bCs/>
          <w:kern w:val="0"/>
          <w:sz w:val="24"/>
          <w:szCs w:val="24"/>
          <w:rtl/>
          <w:lang w:bidi="ar-SA"/>
          <w14:ligatures w14:val="none"/>
        </w:rPr>
        <w:t xml:space="preserve">دل آرام گل مروي </w:t>
      </w:r>
      <w:r w:rsidRPr="00A97D28">
        <w:rPr>
          <w:rFonts w:ascii="Times New Roman" w:eastAsia="Calibri" w:hAnsi="Times New Roman" w:cs="B Nazanin" w:hint="cs"/>
          <w:b/>
          <w:bCs/>
          <w:kern w:val="0"/>
          <w:sz w:val="24"/>
          <w:szCs w:val="24"/>
          <w:vertAlign w:val="superscript"/>
          <w:rtl/>
          <w:lang w:bidi="ar-SA"/>
          <w14:ligatures w14:val="none"/>
        </w:rPr>
        <w:t>1</w:t>
      </w:r>
      <w:r w:rsidRPr="00A97D28">
        <w:rPr>
          <w:rFonts w:ascii="Times New Roman" w:eastAsia="Calibri" w:hAnsi="Times New Roman" w:cs="B Nazanin" w:hint="cs"/>
          <w:b/>
          <w:bCs/>
          <w:kern w:val="0"/>
          <w:sz w:val="24"/>
          <w:szCs w:val="24"/>
          <w:rtl/>
          <w:lang w:bidi="ar-SA"/>
          <w14:ligatures w14:val="none"/>
        </w:rPr>
        <w:t xml:space="preserve"> </w:t>
      </w:r>
    </w:p>
    <w:p w:rsidR="00A97D28" w:rsidRPr="00A97D28" w:rsidRDefault="00A97D28" w:rsidP="00A97D28">
      <w:pPr>
        <w:spacing w:after="0" w:line="240" w:lineRule="auto"/>
        <w:jc w:val="center"/>
        <w:rPr>
          <w:rFonts w:ascii="Times New Roman" w:eastAsia="Times New Roman" w:hAnsi="Times New Roman" w:cs="Arial"/>
          <w:noProof/>
          <w:kern w:val="0"/>
          <w:sz w:val="24"/>
          <w:szCs w:val="24"/>
          <w:rtl/>
          <w14:ligatures w14:val="none"/>
        </w:rPr>
      </w:pPr>
    </w:p>
    <w:p w:rsidR="00A97D28" w:rsidRPr="00A97D28" w:rsidRDefault="00A97D28" w:rsidP="00A97D28">
      <w:pPr>
        <w:pStyle w:val="ListParagraph"/>
        <w:numPr>
          <w:ilvl w:val="0"/>
          <w:numId w:val="3"/>
        </w:numPr>
        <w:spacing w:after="0" w:line="240" w:lineRule="auto"/>
        <w:jc w:val="center"/>
        <w:rPr>
          <w:rFonts w:ascii="Times New Roman" w:eastAsia="Calibri" w:hAnsi="Times New Roman" w:cs="B Nazanin"/>
          <w:kern w:val="0"/>
          <w:rtl/>
          <w:lang w:bidi="ar-SA"/>
          <w14:ligatures w14:val="none"/>
        </w:rPr>
      </w:pPr>
      <w:r w:rsidRPr="00A97D28">
        <w:rPr>
          <w:rFonts w:ascii="Times New Roman" w:eastAsia="Calibri" w:hAnsi="Times New Roman" w:cs="B Nazanin" w:hint="cs"/>
          <w:kern w:val="0"/>
          <w:rtl/>
          <w:lang w:bidi="ar-SA"/>
          <w14:ligatures w14:val="none"/>
        </w:rPr>
        <w:t xml:space="preserve">دكتري تخصصي اكولوژي دريا و </w:t>
      </w:r>
      <w:r w:rsidRPr="00A97D28">
        <w:rPr>
          <w:rFonts w:ascii="Times New Roman" w:eastAsia="Calibri" w:hAnsi="Times New Roman" w:cs="B Nazanin" w:hint="cs"/>
          <w:kern w:val="0"/>
          <w:rtl/>
          <w:lang w:bidi="ar-SA"/>
          <w14:ligatures w14:val="none"/>
        </w:rPr>
        <w:t>كارشناس خبره حفاظت محيط زيست گيلان</w:t>
      </w:r>
      <w:r w:rsidRPr="00A97D28">
        <w:rPr>
          <w:rFonts w:ascii="Times New Roman" w:eastAsia="Calibri" w:hAnsi="Times New Roman" w:cs="B Nazanin" w:hint="cs"/>
          <w:kern w:val="0"/>
          <w:rtl/>
          <w:lang w:bidi="ar-SA"/>
          <w14:ligatures w14:val="none"/>
        </w:rPr>
        <w:t xml:space="preserve"> </w:t>
      </w:r>
    </w:p>
    <w:p w:rsidR="00A97D28" w:rsidRPr="00A97D28" w:rsidRDefault="00A97D28" w:rsidP="00A97D28">
      <w:pPr>
        <w:spacing w:after="0" w:line="240" w:lineRule="auto"/>
        <w:ind w:left="360"/>
        <w:jc w:val="center"/>
        <w:rPr>
          <w:rFonts w:ascii="Times New Roman" w:eastAsia="Times New Roman" w:hAnsi="Times New Roman" w:cs="B Nazanin"/>
          <w:b/>
          <w:bCs/>
          <w:noProof/>
          <w:kern w:val="0"/>
          <w:sz w:val="20"/>
          <w:szCs w:val="20"/>
          <w14:ligatures w14:val="none"/>
        </w:rPr>
      </w:pPr>
      <w:r w:rsidRPr="00A97D28">
        <w:rPr>
          <w:rFonts w:ascii="Times New Roman" w:eastAsia="Times New Roman" w:hAnsi="Times New Roman" w:cs="B Nazanin"/>
          <w:b/>
          <w:bCs/>
          <w:noProof/>
          <w:kern w:val="0"/>
          <w:sz w:val="20"/>
          <w:szCs w:val="20"/>
          <w14:ligatures w14:val="none"/>
        </w:rPr>
        <w:t xml:space="preserve">E-mail : </w:t>
      </w:r>
      <w:hyperlink r:id="rId7" w:history="1">
        <w:r w:rsidRPr="00A97D28">
          <w:rPr>
            <w:rFonts w:ascii="Times New Roman" w:eastAsia="Times New Roman" w:hAnsi="Times New Roman" w:cs="B Nazanin"/>
            <w:b/>
            <w:bCs/>
            <w:noProof/>
            <w:color w:val="0000FF"/>
            <w:kern w:val="0"/>
            <w:sz w:val="20"/>
            <w:szCs w:val="20"/>
            <w:u w:val="single"/>
            <w14:ligatures w14:val="none"/>
          </w:rPr>
          <w:t>Bluenviropedia@yahoo.com</w:t>
        </w:r>
      </w:hyperlink>
    </w:p>
    <w:p w:rsidR="00A97D28" w:rsidRPr="00A97D28" w:rsidRDefault="00A97D28" w:rsidP="00A97D28">
      <w:pPr>
        <w:spacing w:after="0" w:line="240" w:lineRule="auto"/>
        <w:jc w:val="center"/>
        <w:rPr>
          <w:rFonts w:ascii="Times New Roman" w:eastAsia="Calibri" w:hAnsi="Times New Roman" w:cs="B Nazanin"/>
          <w:b/>
          <w:bCs/>
          <w:kern w:val="0"/>
          <w:sz w:val="32"/>
          <w:szCs w:val="32"/>
          <w:lang w:bidi="ar-SA"/>
          <w14:ligatures w14:val="none"/>
        </w:rPr>
      </w:pPr>
    </w:p>
    <w:p w:rsidR="00CC0ABB" w:rsidRPr="00942B10" w:rsidRDefault="00CC0ABB" w:rsidP="00942B10">
      <w:pPr>
        <w:tabs>
          <w:tab w:val="left" w:pos="3497"/>
          <w:tab w:val="left" w:pos="6474"/>
        </w:tabs>
        <w:spacing w:after="0" w:line="240" w:lineRule="auto"/>
        <w:ind w:left="706" w:right="706" w:hanging="708"/>
        <w:rPr>
          <w:rFonts w:ascii="Calibri" w:eastAsia="Calibri" w:hAnsi="Calibri" w:cs="B Nazanin"/>
          <w:b/>
          <w:bCs/>
          <w:kern w:val="0"/>
          <w:sz w:val="24"/>
          <w:szCs w:val="24"/>
          <w14:ligatures w14:val="none"/>
        </w:rPr>
      </w:pPr>
      <w:r w:rsidRPr="00942B10">
        <w:rPr>
          <w:rFonts w:ascii="Calibri" w:eastAsia="Calibri" w:hAnsi="Calibri" w:cs="B Nazanin"/>
          <w:b/>
          <w:bCs/>
          <w:kern w:val="0"/>
          <w:sz w:val="24"/>
          <w:szCs w:val="24"/>
          <w:rtl/>
          <w14:ligatures w14:val="none"/>
        </w:rPr>
        <w:t>چکیده</w:t>
      </w:r>
      <w:r w:rsidR="006D1ED3" w:rsidRPr="00942B10">
        <w:rPr>
          <w:rFonts w:ascii="Calibri" w:eastAsia="Calibri" w:hAnsi="Calibri" w:cs="B Nazanin" w:hint="cs"/>
          <w:b/>
          <w:bCs/>
          <w:kern w:val="0"/>
          <w:sz w:val="24"/>
          <w:szCs w:val="24"/>
          <w:rtl/>
          <w14:ligatures w14:val="none"/>
        </w:rPr>
        <w:t xml:space="preserve"> :</w:t>
      </w:r>
    </w:p>
    <w:p w:rsidR="00CC0ABB" w:rsidRPr="00A52D79" w:rsidRDefault="00600B35" w:rsidP="0062632A">
      <w:pPr>
        <w:spacing w:before="100" w:beforeAutospacing="1" w:after="100" w:afterAutospacing="1" w:line="240" w:lineRule="auto"/>
        <w:jc w:val="both"/>
        <w:rPr>
          <w:rFonts w:cs="B Nazanin"/>
        </w:rPr>
      </w:pPr>
      <w:r>
        <w:rPr>
          <w:rFonts w:ascii="Times New Roman" w:eastAsia="Times New Roman" w:hAnsi="Times New Roman" w:cs="B Nazanin" w:hint="cs"/>
          <w:kern w:val="0"/>
          <w:sz w:val="24"/>
          <w:szCs w:val="24"/>
          <w:rtl/>
          <w14:ligatures w14:val="none"/>
        </w:rPr>
        <w:t>جنگل ورزي</w:t>
      </w:r>
      <w:r w:rsidR="00A97D28">
        <w:rPr>
          <w:rFonts w:ascii="Times New Roman" w:eastAsia="Times New Roman" w:hAnsi="Times New Roman" w:cs="B Nazanin" w:hint="cs"/>
          <w:kern w:val="0"/>
          <w:sz w:val="24"/>
          <w:szCs w:val="24"/>
          <w:rtl/>
          <w14:ligatures w14:val="none"/>
        </w:rPr>
        <w:t xml:space="preserve"> يا جنگل كاري كشاورزي</w:t>
      </w:r>
      <w:r w:rsidR="00CC0ABB" w:rsidRPr="00A52D79">
        <w:rPr>
          <w:rFonts w:ascii="Times New Roman" w:eastAsia="Times New Roman" w:hAnsi="Times New Roman" w:cs="B Nazanin"/>
          <w:kern w:val="0"/>
          <w:sz w:val="24"/>
          <w:szCs w:val="24"/>
          <w:rtl/>
          <w14:ligatures w14:val="none"/>
        </w:rPr>
        <w:t xml:space="preserve"> </w:t>
      </w:r>
      <w:r w:rsidR="006D1ED3" w:rsidRPr="00A52D79">
        <w:rPr>
          <w:rFonts w:ascii="Times New Roman" w:eastAsia="Times New Roman" w:hAnsi="Times New Roman" w:cs="B Nazanin"/>
          <w:kern w:val="0"/>
          <w:sz w:val="24"/>
          <w:szCs w:val="24"/>
          <w14:ligatures w14:val="none"/>
        </w:rPr>
        <w:t>(Agroforestry)</w:t>
      </w:r>
      <w:r w:rsidR="006D1ED3" w:rsidRPr="00A52D79">
        <w:rPr>
          <w:rFonts w:ascii="Times New Roman" w:eastAsia="Times New Roman" w:hAnsi="Times New Roman" w:cs="B Nazanin" w:hint="cs"/>
          <w:kern w:val="0"/>
          <w:sz w:val="24"/>
          <w:szCs w:val="24"/>
          <w:rtl/>
          <w14:ligatures w14:val="none"/>
        </w:rPr>
        <w:t xml:space="preserve"> </w:t>
      </w:r>
      <w:r w:rsidR="00CC0ABB" w:rsidRPr="00A52D79">
        <w:rPr>
          <w:rFonts w:ascii="Times New Roman" w:eastAsia="Times New Roman" w:hAnsi="Times New Roman" w:cs="B Nazanin"/>
          <w:kern w:val="0"/>
          <w:sz w:val="24"/>
          <w:szCs w:val="24"/>
          <w:rtl/>
          <w14:ligatures w14:val="none"/>
        </w:rPr>
        <w:t xml:space="preserve">به عنوان یک رویکرد یکپارچه که درختان، محصولات زراعی و دامداری را ترکیب می‌کند، نقش </w:t>
      </w:r>
      <w:r w:rsidR="006D1ED3" w:rsidRPr="00A52D79">
        <w:rPr>
          <w:rFonts w:ascii="Times New Roman" w:eastAsia="Times New Roman" w:hAnsi="Times New Roman" w:cs="B Nazanin" w:hint="cs"/>
          <w:kern w:val="0"/>
          <w:sz w:val="24"/>
          <w:szCs w:val="24"/>
          <w:rtl/>
          <w14:ligatures w14:val="none"/>
        </w:rPr>
        <w:t xml:space="preserve">مهمي </w:t>
      </w:r>
      <w:r w:rsidR="00CC0ABB" w:rsidRPr="00A52D79">
        <w:rPr>
          <w:rFonts w:ascii="Times New Roman" w:eastAsia="Times New Roman" w:hAnsi="Times New Roman" w:cs="B Nazanin"/>
          <w:kern w:val="0"/>
          <w:sz w:val="24"/>
          <w:szCs w:val="24"/>
          <w:rtl/>
          <w14:ligatures w14:val="none"/>
        </w:rPr>
        <w:t>در کاهش ریسک آتش‌سوزی جنگل‌ها ایفا می‌نماید زیرا با مدیریت فعال پوشش گیاهی و زیست‌توده</w:t>
      </w:r>
      <w:r w:rsidR="006D1ED3" w:rsidRPr="00A52D79">
        <w:rPr>
          <w:rFonts w:ascii="Times New Roman" w:eastAsia="Times New Roman" w:hAnsi="Times New Roman" w:cs="B Nazanin" w:hint="cs"/>
          <w:kern w:val="0"/>
          <w:sz w:val="24"/>
          <w:szCs w:val="24"/>
          <w:rtl/>
          <w14:ligatures w14:val="none"/>
        </w:rPr>
        <w:t xml:space="preserve"> </w:t>
      </w:r>
      <w:r w:rsidR="00CC0ABB" w:rsidRPr="00A52D79">
        <w:rPr>
          <w:rFonts w:ascii="Times New Roman" w:eastAsia="Times New Roman" w:hAnsi="Times New Roman" w:cs="B Nazanin"/>
          <w:kern w:val="0"/>
          <w:sz w:val="24"/>
          <w:szCs w:val="24"/>
          <w:rtl/>
          <w14:ligatures w14:val="none"/>
        </w:rPr>
        <w:t>، تجمع سوخت‌های قابل اشتعال را محدود می‌سازد و ‌</w:t>
      </w:r>
      <w:r w:rsidR="001D1250" w:rsidRPr="00A52D79">
        <w:rPr>
          <w:rFonts w:ascii="Times New Roman" w:eastAsia="Times New Roman" w:hAnsi="Times New Roman" w:cs="B Nazanin" w:hint="cs"/>
          <w:kern w:val="0"/>
          <w:sz w:val="24"/>
          <w:szCs w:val="24"/>
          <w:rtl/>
          <w14:ligatures w14:val="none"/>
        </w:rPr>
        <w:t>ب</w:t>
      </w:r>
      <w:r w:rsidR="00CC0ABB" w:rsidRPr="00A52D79">
        <w:rPr>
          <w:rFonts w:ascii="Times New Roman" w:eastAsia="Times New Roman" w:hAnsi="Times New Roman" w:cs="B Nazanin"/>
          <w:kern w:val="0"/>
          <w:sz w:val="24"/>
          <w:szCs w:val="24"/>
          <w:rtl/>
          <w14:ligatures w14:val="none"/>
        </w:rPr>
        <w:t>طور همزمان به پایداری اکوسیستم‌ها کمک می‌رساند. در مناطق مدیترانه‌ای اروپا، جاییکه تغییرات اقلیمی منجر به افزایش دما و کاهش بارندگی شده و در نتیجه دوره‌های آتش‌سوزی طولانی‌تر گردیده، سیستم‌های جنگل‌کاری کشاورزی با تشویق اشتغال روستایی و حذف پوشش گیاهی خشک از طریق چرای دام‌ها، ریسک وقوع آتش‌سوزی را ب</w:t>
      </w:r>
      <w:r w:rsidR="001D1250" w:rsidRPr="00A52D79">
        <w:rPr>
          <w:rFonts w:ascii="Times New Roman" w:eastAsia="Times New Roman" w:hAnsi="Times New Roman" w:cs="B Nazanin" w:hint="cs"/>
          <w:kern w:val="0"/>
          <w:sz w:val="24"/>
          <w:szCs w:val="24"/>
          <w:rtl/>
          <w14:ligatures w14:val="none"/>
        </w:rPr>
        <w:t>ط</w:t>
      </w:r>
      <w:r w:rsidR="00CC0ABB" w:rsidRPr="00A52D79">
        <w:rPr>
          <w:rFonts w:ascii="Times New Roman" w:eastAsia="Times New Roman" w:hAnsi="Times New Roman" w:cs="B Nazanin"/>
          <w:kern w:val="0"/>
          <w:sz w:val="24"/>
          <w:szCs w:val="24"/>
          <w:rtl/>
          <w14:ligatures w14:val="none"/>
        </w:rPr>
        <w:t xml:space="preserve">ور قابل </w:t>
      </w:r>
      <w:r w:rsidR="001D1250" w:rsidRPr="00A52D79">
        <w:rPr>
          <w:rFonts w:ascii="Times New Roman" w:eastAsia="Times New Roman" w:hAnsi="Times New Roman" w:cs="B Nazanin" w:hint="cs"/>
          <w:kern w:val="0"/>
          <w:sz w:val="24"/>
          <w:szCs w:val="24"/>
          <w:rtl/>
          <w14:ligatures w14:val="none"/>
        </w:rPr>
        <w:t>ملاحظه اي</w:t>
      </w:r>
      <w:r w:rsidR="00CC0ABB" w:rsidRPr="00A52D79">
        <w:rPr>
          <w:rFonts w:ascii="Times New Roman" w:eastAsia="Times New Roman" w:hAnsi="Times New Roman" w:cs="B Nazanin"/>
          <w:kern w:val="0"/>
          <w:sz w:val="24"/>
          <w:szCs w:val="24"/>
          <w:rtl/>
          <w14:ligatures w14:val="none"/>
        </w:rPr>
        <w:t xml:space="preserve"> پایین می‌آورد، ‌</w:t>
      </w:r>
      <w:r w:rsidR="001D1250" w:rsidRPr="00A52D79">
        <w:rPr>
          <w:rFonts w:ascii="Times New Roman" w:eastAsia="Times New Roman" w:hAnsi="Times New Roman" w:cs="B Nazanin" w:hint="cs"/>
          <w:kern w:val="0"/>
          <w:sz w:val="24"/>
          <w:szCs w:val="24"/>
          <w:rtl/>
          <w14:ligatures w14:val="none"/>
        </w:rPr>
        <w:t>ب</w:t>
      </w:r>
      <w:r w:rsidR="00CC0ABB" w:rsidRPr="00A52D79">
        <w:rPr>
          <w:rFonts w:ascii="Times New Roman" w:eastAsia="Times New Roman" w:hAnsi="Times New Roman" w:cs="B Nazanin"/>
          <w:kern w:val="0"/>
          <w:sz w:val="24"/>
          <w:szCs w:val="24"/>
          <w:rtl/>
          <w14:ligatures w14:val="none"/>
        </w:rPr>
        <w:t xml:space="preserve">طوریکه بررسی‌های ده‌ساله </w:t>
      </w:r>
      <w:r w:rsidR="001D1250" w:rsidRPr="00A52D79">
        <w:rPr>
          <w:rFonts w:ascii="Times New Roman" w:eastAsia="Times New Roman" w:hAnsi="Times New Roman" w:cs="B Nazanin" w:hint="cs"/>
          <w:kern w:val="0"/>
          <w:sz w:val="24"/>
          <w:szCs w:val="24"/>
          <w:rtl/>
          <w14:ligatures w14:val="none"/>
        </w:rPr>
        <w:t xml:space="preserve">جنگلهاي حوزه مديترانه </w:t>
      </w:r>
      <w:r w:rsidR="00CC0ABB" w:rsidRPr="00A52D79">
        <w:rPr>
          <w:rFonts w:ascii="Times New Roman" w:eastAsia="Times New Roman" w:hAnsi="Times New Roman" w:cs="B Nazanin"/>
          <w:kern w:val="0"/>
          <w:sz w:val="24"/>
          <w:szCs w:val="24"/>
          <w:rtl/>
          <w14:ligatures w14:val="none"/>
        </w:rPr>
        <w:t xml:space="preserve">نشان‌دهنده سهم تنها شش درصدی این سیستم‌ها در کل آتش‌سوزی‌ها است، در حالیکه بوته‌زارها </w:t>
      </w:r>
      <w:r w:rsidR="001B137E" w:rsidRPr="00A52D79">
        <w:rPr>
          <w:rFonts w:ascii="Times New Roman" w:eastAsia="Times New Roman" w:hAnsi="Times New Roman" w:cs="B Nazanin" w:hint="cs"/>
          <w:kern w:val="0"/>
          <w:sz w:val="24"/>
          <w:szCs w:val="24"/>
          <w:rtl/>
          <w14:ligatures w14:val="none"/>
        </w:rPr>
        <w:t>تقريبا نيمي از</w:t>
      </w:r>
      <w:r w:rsidR="00CC0ABB" w:rsidRPr="00A52D79">
        <w:rPr>
          <w:rFonts w:ascii="Times New Roman" w:eastAsia="Times New Roman" w:hAnsi="Times New Roman" w:cs="B Nazanin"/>
          <w:kern w:val="0"/>
          <w:sz w:val="24"/>
          <w:szCs w:val="24"/>
          <w:rtl/>
          <w14:ligatures w14:val="none"/>
        </w:rPr>
        <w:t xml:space="preserve"> حوادث را به خود اختصاص می‌دهند. این رویکرد نه تنها با ایجاد زیستگاه‌های متنوع و کاهش وابستگی به ماشین‌آلات مکانیکی برای پاکسازی، مصرف سوخت‌های فسیلی را کاهش می‌دهد، بلکه با فراهم آوردن درآمد سالانه برای کشاورزان از طریق محصولات دامی، به حفاظت از تنوع زیستی و بهبود رفاه انسانی در برابر اثرات گرمایش جهانی به ویژه در مناطقی که ترک زمین‌های کشاورزی به دلیل پیری جمعیت و مهاجرت روستایی، منجر </w:t>
      </w:r>
      <w:r w:rsidR="0062632A">
        <w:rPr>
          <w:rFonts w:ascii="Times New Roman" w:eastAsia="Times New Roman" w:hAnsi="Times New Roman" w:cs="B Nazanin"/>
          <w:kern w:val="0"/>
          <w:sz w:val="24"/>
          <w:szCs w:val="24"/>
          <w:rtl/>
          <w14:ligatures w14:val="none"/>
        </w:rPr>
        <w:br/>
      </w:r>
      <w:r w:rsidR="00CC0ABB" w:rsidRPr="00A52D79">
        <w:rPr>
          <w:rFonts w:ascii="Times New Roman" w:eastAsia="Times New Roman" w:hAnsi="Times New Roman" w:cs="B Nazanin"/>
          <w:kern w:val="0"/>
          <w:sz w:val="24"/>
          <w:szCs w:val="24"/>
          <w:rtl/>
          <w14:ligatures w14:val="none"/>
        </w:rPr>
        <w:t>به انباشت زیست‌توده قابل اشتعال شده است</w:t>
      </w:r>
      <w:r w:rsidR="006978B4" w:rsidRPr="00A52D79">
        <w:rPr>
          <w:rFonts w:ascii="Times New Roman" w:eastAsia="Times New Roman" w:hAnsi="Times New Roman" w:cs="B Nazanin" w:hint="cs"/>
          <w:kern w:val="0"/>
          <w:sz w:val="24"/>
          <w:szCs w:val="24"/>
          <w:rtl/>
          <w14:ligatures w14:val="none"/>
        </w:rPr>
        <w:t xml:space="preserve"> ، </w:t>
      </w:r>
      <w:r w:rsidR="006978B4" w:rsidRPr="00A52D79">
        <w:rPr>
          <w:rFonts w:ascii="Times New Roman" w:eastAsia="Times New Roman" w:hAnsi="Times New Roman" w:cs="B Nazanin"/>
          <w:kern w:val="0"/>
          <w:sz w:val="24"/>
          <w:szCs w:val="24"/>
          <w:rtl/>
          <w14:ligatures w14:val="none"/>
        </w:rPr>
        <w:t>کمک شایانی می‌کند</w:t>
      </w:r>
      <w:r w:rsidR="00CC0ABB" w:rsidRPr="00A52D79">
        <w:rPr>
          <w:rFonts w:ascii="Times New Roman" w:eastAsia="Times New Roman" w:hAnsi="Times New Roman" w:cs="B Nazanin"/>
          <w:kern w:val="0"/>
          <w:sz w:val="24"/>
          <w:szCs w:val="24"/>
          <w:rtl/>
          <w14:ligatures w14:val="none"/>
        </w:rPr>
        <w:t xml:space="preserve">. علاوه بر این، ادغام جنگل‌کاری کشاورزی </w:t>
      </w:r>
      <w:r w:rsidR="00942B10">
        <w:rPr>
          <w:rFonts w:ascii="Times New Roman" w:eastAsia="Times New Roman" w:hAnsi="Times New Roman" w:cs="B Nazanin"/>
          <w:kern w:val="0"/>
          <w:sz w:val="24"/>
          <w:szCs w:val="24"/>
          <w:rtl/>
          <w14:ligatures w14:val="none"/>
        </w:rPr>
        <w:br/>
      </w:r>
      <w:r w:rsidR="00CC0ABB" w:rsidRPr="00A52D79">
        <w:rPr>
          <w:rFonts w:ascii="Times New Roman" w:eastAsia="Times New Roman" w:hAnsi="Times New Roman" w:cs="B Nazanin"/>
          <w:kern w:val="0"/>
          <w:sz w:val="24"/>
          <w:szCs w:val="24"/>
          <w:rtl/>
          <w14:ligatures w14:val="none"/>
        </w:rPr>
        <w:t>با راهکارهای مبتنی بر طبیعت مانند کاشت گونه‌های مقاوم به آتش و استفاده از آتش‌های کنترل‌شده، می‌تواند انتشار دی‌اکسید کربن ناشی از آتش‌سوزی‌ها را مهار کند و اکوسیستم‌ها را در برابر تهدیدهای انسانی و طبیعی مقاوم‌تر سازد که این امر در نهایت به چرخه‌های پایدار کربن و مدیریت منابع طبیعی منجر می‌شود</w:t>
      </w:r>
      <w:r w:rsidR="00CC0ABB" w:rsidRPr="00A52D79">
        <w:rPr>
          <w:rFonts w:ascii="Times New Roman" w:eastAsia="Times New Roman" w:hAnsi="Times New Roman" w:cs="B Nazanin"/>
          <w:kern w:val="0"/>
          <w:sz w:val="24"/>
          <w:szCs w:val="24"/>
          <w14:ligatures w14:val="none"/>
        </w:rPr>
        <w:t>.</w:t>
      </w:r>
      <w:r w:rsidR="00CC0ABB" w:rsidRPr="00A52D79">
        <w:rPr>
          <w:rFonts w:cs="B Nazanin"/>
          <w:rtl/>
        </w:rPr>
        <w:t xml:space="preserve">پژوهش‌های اخیر بر روی سیستم‌های جنگل‌کاری کشاورزی نشان می‌دهند که مدیریت زیست‌توده از طریق بازیابی ضایعات کشاورزی و جنگلی، نه تنها ریسک </w:t>
      </w:r>
      <w:r w:rsidR="006978B4" w:rsidRPr="00A52D79">
        <w:rPr>
          <w:rFonts w:cs="B Nazanin" w:hint="cs"/>
          <w:rtl/>
        </w:rPr>
        <w:t xml:space="preserve">وقوع </w:t>
      </w:r>
      <w:r w:rsidR="00CC0ABB" w:rsidRPr="00A52D79">
        <w:rPr>
          <w:rFonts w:cs="B Nazanin"/>
          <w:rtl/>
        </w:rPr>
        <w:t xml:space="preserve">آتش‌سوزی را با جلوگیری از سوزاندن </w:t>
      </w:r>
      <w:r w:rsidR="006978B4" w:rsidRPr="00A52D79">
        <w:rPr>
          <w:rFonts w:cs="B Nazanin" w:hint="cs"/>
          <w:rtl/>
        </w:rPr>
        <w:t>در مقياس محلي</w:t>
      </w:r>
      <w:r w:rsidR="00CC0ABB" w:rsidRPr="00A52D79">
        <w:rPr>
          <w:rFonts w:cs="B Nazanin"/>
          <w:rtl/>
        </w:rPr>
        <w:t xml:space="preserve"> کاهش می‌دهد، بلکه به توسعه اقتصاد </w:t>
      </w:r>
      <w:r w:rsidR="006978B4" w:rsidRPr="00A52D79">
        <w:rPr>
          <w:rFonts w:cs="B Nazanin" w:hint="cs"/>
          <w:rtl/>
        </w:rPr>
        <w:t>چرخشي</w:t>
      </w:r>
      <w:r w:rsidR="00CC0ABB" w:rsidRPr="00A52D79">
        <w:rPr>
          <w:rFonts w:cs="B Nazanin"/>
          <w:rtl/>
        </w:rPr>
        <w:t xml:space="preserve"> و تولید انرژی تجدیدپذیر کمک می‌کند، بطوریکه </w:t>
      </w:r>
      <w:r w:rsidR="006978B4" w:rsidRPr="00A52D79">
        <w:rPr>
          <w:rFonts w:cs="B Nazanin" w:hint="cs"/>
          <w:rtl/>
        </w:rPr>
        <w:t>با</w:t>
      </w:r>
      <w:r w:rsidR="00CC0ABB" w:rsidRPr="00A52D79">
        <w:rPr>
          <w:rFonts w:cs="B Nazanin"/>
          <w:rtl/>
        </w:rPr>
        <w:t xml:space="preserve"> ایجاد زنجیره‌های تأمین پایدار برای زیست‌توده می‌تواند سوخت‌های انباشته را به بازارهای انرژی هدایت کند و توسعه روستایی را تقویت نماید. این سیستم‌ها با ادغام چرای دام در جنگل‌ها مانند سیستم‌های دامداری جنگلی، زیست‌توده قابل اشتعال را کنترل می‌کنند و منظرهای مقاوم‌تری ایجاد می‌نمایند</w:t>
      </w:r>
      <w:r w:rsidR="00A52D79" w:rsidRPr="00A52D79">
        <w:rPr>
          <w:rFonts w:cs="B Nazanin" w:hint="cs"/>
          <w:rtl/>
        </w:rPr>
        <w:t xml:space="preserve"> و از طريق تلفيق</w:t>
      </w:r>
      <w:r w:rsidR="00CC0ABB" w:rsidRPr="00A52D79">
        <w:rPr>
          <w:rFonts w:cs="B Nazanin"/>
          <w:rtl/>
        </w:rPr>
        <w:t xml:space="preserve"> چرای </w:t>
      </w:r>
      <w:r w:rsidR="00A52D79" w:rsidRPr="00A52D79">
        <w:rPr>
          <w:rFonts w:cs="B Nazanin" w:hint="cs"/>
          <w:rtl/>
        </w:rPr>
        <w:t>دام</w:t>
      </w:r>
      <w:r w:rsidR="00CC0ABB" w:rsidRPr="00A52D79">
        <w:rPr>
          <w:rFonts w:cs="B Nazanin"/>
          <w:rtl/>
        </w:rPr>
        <w:t>ها همراه با هرس مکانیکی، هزینه‌های پیشگیری را کاهش داده و جوامع محلی را به شرکای کلیدی در مدیریت آتش تبدیل کرده است. یافته‌ها تأکید می‌کنند که جنگل‌کاری کشاورزی می‌تواند بخشی از استراتژی‌های جامع مدیریت منظر باشد</w:t>
      </w:r>
      <w:r w:rsidR="00A52D79" w:rsidRPr="00A52D79">
        <w:rPr>
          <w:rFonts w:cs="B Nazanin" w:hint="cs"/>
          <w:rtl/>
        </w:rPr>
        <w:t xml:space="preserve"> و با </w:t>
      </w:r>
      <w:r w:rsidR="00CC0ABB" w:rsidRPr="00A52D79">
        <w:rPr>
          <w:rFonts w:cs="B Nazanin"/>
          <w:rtl/>
        </w:rPr>
        <w:t xml:space="preserve">ترکیب گونه‌های مقاوم به آتش مانند صنوبرهای بلند و </w:t>
      </w:r>
      <w:r w:rsidR="00A52D79" w:rsidRPr="00A52D79">
        <w:rPr>
          <w:rFonts w:cs="B Nazanin" w:hint="cs"/>
          <w:rtl/>
        </w:rPr>
        <w:t xml:space="preserve">انواع </w:t>
      </w:r>
      <w:r w:rsidR="00CC0ABB" w:rsidRPr="00A52D79">
        <w:rPr>
          <w:rFonts w:cs="B Nazanin"/>
          <w:rtl/>
        </w:rPr>
        <w:t>بلوط‌، همراه با فناوری‌های هوشمند مانند حسگرهای اینترنت اشیاء برای نظارت بر رطوبت، پیش‌بینی ریسک را بهبود بخشد و به کاهش شدت آتش‌سوزی‌ها تا حد قابل توجهی کمک کند</w:t>
      </w:r>
      <w:r w:rsidR="00A52D79" w:rsidRPr="00A52D79">
        <w:rPr>
          <w:rFonts w:cs="B Nazanin" w:hint="cs"/>
          <w:rtl/>
        </w:rPr>
        <w:t xml:space="preserve"> و </w:t>
      </w:r>
      <w:r w:rsidR="00CC0ABB" w:rsidRPr="00A52D79">
        <w:rPr>
          <w:rFonts w:cs="B Nazanin"/>
          <w:rtl/>
        </w:rPr>
        <w:t xml:space="preserve">مزایای اقتصادی مانند ایجاد اشتغال و ارزش‌افزوده از زیست‌توده را در مناطق آسیب‌پذیر افزایش دهد. </w:t>
      </w:r>
    </w:p>
    <w:p w:rsidR="007462C2" w:rsidRDefault="00942B10" w:rsidP="007462C2">
      <w:pPr>
        <w:spacing w:before="100" w:beforeAutospacing="1" w:after="100" w:afterAutospacing="1" w:line="360" w:lineRule="auto"/>
        <w:jc w:val="both"/>
        <w:outlineLvl w:val="2"/>
        <w:rPr>
          <w:rFonts w:ascii="Times New Roman" w:eastAsia="Times New Roman" w:hAnsi="Times New Roman" w:cs="B Mitra"/>
          <w:b/>
          <w:bCs/>
          <w:kern w:val="0"/>
          <w:sz w:val="24"/>
          <w:szCs w:val="24"/>
          <w:rtl/>
          <w14:ligatures w14:val="none"/>
        </w:rPr>
        <w:sectPr w:rsidR="007462C2" w:rsidSect="0062632A">
          <w:headerReference w:type="default" r:id="rId8"/>
          <w:pgSz w:w="11906" w:h="16838"/>
          <w:pgMar w:top="1979" w:right="1985" w:bottom="1418" w:left="1418" w:header="709" w:footer="709" w:gutter="0"/>
          <w:cols w:space="708"/>
          <w:bidi/>
          <w:rtlGutter/>
          <w:docGrid w:linePitch="360"/>
        </w:sectPr>
      </w:pPr>
      <w:r w:rsidRPr="00942B10">
        <w:rPr>
          <w:rFonts w:ascii="Times New Roman" w:eastAsia="Calibri" w:hAnsi="Times New Roman" w:cs="B Nazanin" w:hint="cs"/>
          <w:b/>
          <w:bCs/>
          <w:kern w:val="0"/>
          <w:sz w:val="24"/>
          <w:szCs w:val="24"/>
          <w:rtl/>
          <w:lang w:bidi="ar-SA"/>
          <w14:ligatures w14:val="none"/>
        </w:rPr>
        <w:t>واژگان كليدي:</w:t>
      </w:r>
      <w:r>
        <w:rPr>
          <w:rFonts w:ascii="Times New Roman" w:eastAsia="Times New Roman" w:hAnsi="Times New Roman" w:cs="B Mitra" w:hint="cs"/>
          <w:b/>
          <w:bCs/>
          <w:kern w:val="0"/>
          <w:sz w:val="24"/>
          <w:szCs w:val="24"/>
          <w:rtl/>
          <w14:ligatures w14:val="none"/>
        </w:rPr>
        <w:t xml:space="preserve"> </w:t>
      </w:r>
      <w:r w:rsidRPr="00600B35">
        <w:rPr>
          <w:rFonts w:cs="B Nazanin" w:hint="cs"/>
          <w:rtl/>
        </w:rPr>
        <w:t xml:space="preserve">جنگل </w:t>
      </w:r>
      <w:r w:rsidR="003B511A">
        <w:rPr>
          <w:rFonts w:cs="B Nazanin" w:hint="cs"/>
          <w:rtl/>
        </w:rPr>
        <w:t>ورزي</w:t>
      </w:r>
      <w:r w:rsidRPr="00600B35">
        <w:rPr>
          <w:rFonts w:cs="B Nazanin" w:hint="cs"/>
          <w:rtl/>
        </w:rPr>
        <w:t xml:space="preserve"> ، آتش سوزي جنگلي ، مديريت زيست توده ، </w:t>
      </w:r>
      <w:r w:rsidR="00600B35" w:rsidRPr="00600B35">
        <w:rPr>
          <w:rFonts w:cs="B Nazanin" w:hint="cs"/>
          <w:rtl/>
        </w:rPr>
        <w:t>كشاورزي پايدار</w:t>
      </w:r>
    </w:p>
    <w:p w:rsidR="00A52D79" w:rsidRDefault="00A52D79" w:rsidP="007462C2">
      <w:pPr>
        <w:spacing w:before="100" w:beforeAutospacing="1" w:after="100" w:afterAutospacing="1" w:line="360" w:lineRule="auto"/>
        <w:jc w:val="both"/>
        <w:outlineLvl w:val="2"/>
        <w:rPr>
          <w:rFonts w:ascii="Times New Roman" w:eastAsia="Times New Roman" w:hAnsi="Times New Roman" w:cs="B Mitra" w:hint="cs"/>
          <w:b/>
          <w:bCs/>
          <w:kern w:val="0"/>
          <w:sz w:val="24"/>
          <w:szCs w:val="24"/>
          <w:rtl/>
          <w14:ligatures w14:val="none"/>
        </w:rPr>
      </w:pPr>
    </w:p>
    <w:p w:rsidR="00CC0ABB" w:rsidRPr="00600B35" w:rsidRDefault="00CC0ABB" w:rsidP="00600B35">
      <w:pPr>
        <w:tabs>
          <w:tab w:val="left" w:pos="3497"/>
          <w:tab w:val="left" w:pos="6474"/>
        </w:tabs>
        <w:spacing w:after="0" w:line="240" w:lineRule="auto"/>
        <w:ind w:left="706" w:right="706" w:hanging="708"/>
        <w:rPr>
          <w:rFonts w:ascii="Calibri" w:eastAsia="Calibri" w:hAnsi="Calibri" w:cs="B Nazanin"/>
          <w:b/>
          <w:bCs/>
          <w:kern w:val="0"/>
          <w:sz w:val="24"/>
          <w:szCs w:val="24"/>
          <w14:ligatures w14:val="none"/>
        </w:rPr>
      </w:pPr>
      <w:r w:rsidRPr="00600B35">
        <w:rPr>
          <w:rFonts w:ascii="Calibri" w:eastAsia="Calibri" w:hAnsi="Calibri" w:cs="B Nazanin"/>
          <w:b/>
          <w:bCs/>
          <w:kern w:val="0"/>
          <w:sz w:val="24"/>
          <w:szCs w:val="24"/>
          <w:rtl/>
          <w14:ligatures w14:val="none"/>
        </w:rPr>
        <w:t>مقدمه</w:t>
      </w:r>
      <w:r w:rsidR="00A52D79" w:rsidRPr="00600B35">
        <w:rPr>
          <w:rFonts w:ascii="Calibri" w:eastAsia="Calibri" w:hAnsi="Calibri" w:cs="B Nazanin" w:hint="cs"/>
          <w:b/>
          <w:bCs/>
          <w:kern w:val="0"/>
          <w:sz w:val="24"/>
          <w:szCs w:val="24"/>
          <w:rtl/>
          <w14:ligatures w14:val="none"/>
        </w:rPr>
        <w:t xml:space="preserve"> :</w:t>
      </w:r>
    </w:p>
    <w:p w:rsidR="009754F9" w:rsidRDefault="00CC0ABB" w:rsidP="009754F9">
      <w:pPr>
        <w:spacing w:before="100" w:beforeAutospacing="1" w:after="100" w:afterAutospacing="1" w:line="240" w:lineRule="auto"/>
        <w:jc w:val="both"/>
        <w:rPr>
          <w:rFonts w:cs="B Nazanin" w:hint="cs"/>
          <w:rtl/>
        </w:rPr>
      </w:pPr>
      <w:r w:rsidRPr="00A97D28">
        <w:rPr>
          <w:rFonts w:ascii="Times New Roman" w:eastAsia="Times New Roman" w:hAnsi="Times New Roman" w:cs="B Nazanin"/>
          <w:kern w:val="0"/>
          <w:sz w:val="24"/>
          <w:szCs w:val="24"/>
          <w:rtl/>
          <w14:ligatures w14:val="none"/>
        </w:rPr>
        <w:t>آتش‌سوزی‌های جنگلی به عنوان یکی از جدی‌ترین تهدیدهای زیست‌محیطی در سطح جهانی، با افزایش فرکانس و شدت خود تحت تأثیر تغییرات اقلیمی، منجر به خسارات گسترده‌ای در اکوسیستم‌ها، اقتصاد و جوامع انسانی شده‌اند، ‌</w:t>
      </w:r>
      <w:r w:rsidR="002B23CB">
        <w:rPr>
          <w:rFonts w:ascii="Times New Roman" w:eastAsia="Times New Roman" w:hAnsi="Times New Roman" w:cs="B Nazanin" w:hint="cs"/>
          <w:kern w:val="0"/>
          <w:sz w:val="24"/>
          <w:szCs w:val="24"/>
          <w:rtl/>
          <w14:ligatures w14:val="none"/>
        </w:rPr>
        <w:t>ب</w:t>
      </w:r>
      <w:r w:rsidRPr="00A97D28">
        <w:rPr>
          <w:rFonts w:ascii="Times New Roman" w:eastAsia="Times New Roman" w:hAnsi="Times New Roman" w:cs="B Nazanin"/>
          <w:kern w:val="0"/>
          <w:sz w:val="24"/>
          <w:szCs w:val="24"/>
          <w:rtl/>
          <w14:ligatures w14:val="none"/>
        </w:rPr>
        <w:t>طوریکه در دهه‌های اخیر، مناطق مدیترانه‌ای اروپا شاهد سو</w:t>
      </w:r>
      <w:r w:rsidR="002B23CB">
        <w:rPr>
          <w:rFonts w:ascii="Times New Roman" w:eastAsia="Times New Roman" w:hAnsi="Times New Roman" w:cs="B Nazanin" w:hint="cs"/>
          <w:kern w:val="0"/>
          <w:sz w:val="24"/>
          <w:szCs w:val="24"/>
          <w:rtl/>
          <w14:ligatures w14:val="none"/>
        </w:rPr>
        <w:t>ختن</w:t>
      </w:r>
      <w:r w:rsidRPr="00A97D28">
        <w:rPr>
          <w:rFonts w:ascii="Times New Roman" w:eastAsia="Times New Roman" w:hAnsi="Times New Roman" w:cs="B Nazanin"/>
          <w:kern w:val="0"/>
          <w:sz w:val="24"/>
          <w:szCs w:val="24"/>
          <w:rtl/>
          <w14:ligatures w14:val="none"/>
        </w:rPr>
        <w:t xml:space="preserve"> میلیون‌ها هکتار زمین بوده و این پدیده نه تنها تنوع زیستی را کاهش می‌دهد، بلکه انتشار گازهای گلخانه‌ای را نیز تشدید </w:t>
      </w:r>
      <w:r w:rsidR="002B23CB">
        <w:rPr>
          <w:rFonts w:ascii="Times New Roman" w:eastAsia="Times New Roman" w:hAnsi="Times New Roman" w:cs="B Nazanin" w:hint="cs"/>
          <w:kern w:val="0"/>
          <w:sz w:val="24"/>
          <w:szCs w:val="24"/>
          <w:rtl/>
          <w14:ligatures w14:val="none"/>
        </w:rPr>
        <w:t>كرده</w:t>
      </w:r>
      <w:r w:rsidRPr="00A97D28">
        <w:rPr>
          <w:rFonts w:ascii="Times New Roman" w:eastAsia="Times New Roman" w:hAnsi="Times New Roman" w:cs="B Nazanin"/>
          <w:kern w:val="0"/>
          <w:sz w:val="24"/>
          <w:szCs w:val="24"/>
          <w:rtl/>
          <w14:ligatures w14:val="none"/>
        </w:rPr>
        <w:t xml:space="preserve"> و چرخه‌های آب و هوایی را مختل می‌سازد</w:t>
      </w:r>
      <w:r w:rsidR="00831EE7">
        <w:rPr>
          <w:rFonts w:ascii="Times New Roman" w:eastAsia="Times New Roman" w:hAnsi="Times New Roman" w:cs="B Nazanin" w:hint="cs"/>
          <w:kern w:val="0"/>
          <w:sz w:val="24"/>
          <w:szCs w:val="24"/>
          <w:rtl/>
          <w14:ligatures w14:val="none"/>
        </w:rPr>
        <w:t xml:space="preserve"> ، </w:t>
      </w:r>
      <w:r w:rsidR="00831EE7">
        <w:rPr>
          <w:rFonts w:ascii="Times New Roman" w:eastAsia="Times New Roman" w:hAnsi="Times New Roman" w:cs="B Nazanin" w:hint="cs"/>
          <w:kern w:val="0"/>
          <w:sz w:val="24"/>
          <w:szCs w:val="24"/>
          <w:rtl/>
          <w14:ligatures w14:val="none"/>
        </w:rPr>
        <w:t>همچنانكه ميزان آتش سوزي ها در جنگلهاي هيركاني در همين بازه زماني به تقريبا چند صد هكتار رسيد</w:t>
      </w:r>
      <w:r w:rsidRPr="00A97D28">
        <w:rPr>
          <w:rFonts w:ascii="Times New Roman" w:eastAsia="Times New Roman" w:hAnsi="Times New Roman" w:cs="B Nazanin"/>
          <w:kern w:val="0"/>
          <w:sz w:val="24"/>
          <w:szCs w:val="24"/>
          <w:rtl/>
          <w14:ligatures w14:val="none"/>
        </w:rPr>
        <w:t xml:space="preserve">. </w:t>
      </w:r>
      <w:r w:rsidR="00831EE7">
        <w:rPr>
          <w:rFonts w:ascii="Times New Roman" w:eastAsia="Times New Roman" w:hAnsi="Times New Roman" w:cs="B Nazanin" w:hint="cs"/>
          <w:kern w:val="0"/>
          <w:sz w:val="24"/>
          <w:szCs w:val="24"/>
          <w:rtl/>
          <w14:ligatures w14:val="none"/>
        </w:rPr>
        <w:t xml:space="preserve">به عنوان مثال </w:t>
      </w:r>
      <w:r w:rsidRPr="00A97D28">
        <w:rPr>
          <w:rFonts w:ascii="Times New Roman" w:eastAsia="Times New Roman" w:hAnsi="Times New Roman" w:cs="B Nazanin"/>
          <w:kern w:val="0"/>
          <w:sz w:val="24"/>
          <w:szCs w:val="24"/>
          <w:rtl/>
          <w14:ligatures w14:val="none"/>
        </w:rPr>
        <w:t>در پرتغال</w:t>
      </w:r>
      <w:r w:rsidR="00831EE7">
        <w:rPr>
          <w:rFonts w:ascii="Times New Roman" w:eastAsia="Times New Roman" w:hAnsi="Times New Roman" w:cs="B Nazanin" w:hint="cs"/>
          <w:kern w:val="0"/>
          <w:sz w:val="24"/>
          <w:szCs w:val="24"/>
          <w:rtl/>
          <w14:ligatures w14:val="none"/>
        </w:rPr>
        <w:t xml:space="preserve"> كه </w:t>
      </w:r>
      <w:r w:rsidRPr="00A97D28">
        <w:rPr>
          <w:rFonts w:ascii="Times New Roman" w:eastAsia="Times New Roman" w:hAnsi="Times New Roman" w:cs="B Nazanin"/>
          <w:kern w:val="0"/>
          <w:sz w:val="24"/>
          <w:szCs w:val="24"/>
          <w:rtl/>
          <w14:ligatures w14:val="none"/>
        </w:rPr>
        <w:t>یکی از آسیب‌پذیرترین کشورها</w:t>
      </w:r>
      <w:r w:rsidR="00831EE7">
        <w:rPr>
          <w:rFonts w:ascii="Times New Roman" w:eastAsia="Times New Roman" w:hAnsi="Times New Roman" w:cs="B Nazanin" w:hint="cs"/>
          <w:kern w:val="0"/>
          <w:sz w:val="24"/>
          <w:szCs w:val="24"/>
          <w:rtl/>
          <w14:ligatures w14:val="none"/>
        </w:rPr>
        <w:t xml:space="preserve"> در اين رابطه محسوب مي شود ،</w:t>
      </w:r>
      <w:r w:rsidRPr="00A97D28">
        <w:rPr>
          <w:rFonts w:ascii="Times New Roman" w:eastAsia="Times New Roman" w:hAnsi="Times New Roman" w:cs="B Nazanin"/>
          <w:kern w:val="0"/>
          <w:sz w:val="24"/>
          <w:szCs w:val="24"/>
          <w:rtl/>
          <w14:ligatures w14:val="none"/>
        </w:rPr>
        <w:t xml:space="preserve"> میانگین سالانه بیش از صد و سی هزار هکتار زمین سوخته از سال ۲۰۱۱ تا ۲۰۲۰ گزارش شده که عمدتاً ناشی از عوامل انسانی مانند سوزاندن باقیمانده‌های کشاورزی و جنگلی است </w:t>
      </w:r>
      <w:r w:rsidR="00831EE7">
        <w:rPr>
          <w:rFonts w:ascii="Times New Roman" w:eastAsia="Times New Roman" w:hAnsi="Times New Roman" w:cs="B Nazanin" w:hint="cs"/>
          <w:kern w:val="0"/>
          <w:sz w:val="24"/>
          <w:szCs w:val="24"/>
          <w:rtl/>
          <w14:ligatures w14:val="none"/>
        </w:rPr>
        <w:t xml:space="preserve">و در استان گيلان تنها در سال 2020 حدودا 130 هكتار جنگل دچار آتش سوزي شد </w:t>
      </w:r>
      <w:r w:rsidRPr="00A97D28">
        <w:rPr>
          <w:rFonts w:ascii="Times New Roman" w:eastAsia="Times New Roman" w:hAnsi="Times New Roman" w:cs="B Nazanin"/>
          <w:kern w:val="0"/>
          <w:sz w:val="24"/>
          <w:szCs w:val="24"/>
          <w:rtl/>
          <w14:ligatures w14:val="none"/>
        </w:rPr>
        <w:t xml:space="preserve">و این درحالیست که تغییرات جمعیتی مانند مهاجرت روستایی </w:t>
      </w:r>
      <w:r w:rsidR="007462C2">
        <w:rPr>
          <w:rFonts w:ascii="Times New Roman" w:eastAsia="Times New Roman" w:hAnsi="Times New Roman" w:cs="B Nazanin"/>
          <w:kern w:val="0"/>
          <w:sz w:val="24"/>
          <w:szCs w:val="24"/>
          <w:rtl/>
          <w14:ligatures w14:val="none"/>
        </w:rPr>
        <w:br/>
      </w:r>
      <w:r w:rsidRPr="00A97D28">
        <w:rPr>
          <w:rFonts w:ascii="Times New Roman" w:eastAsia="Times New Roman" w:hAnsi="Times New Roman" w:cs="B Nazanin"/>
          <w:kern w:val="0"/>
          <w:sz w:val="24"/>
          <w:szCs w:val="24"/>
          <w:rtl/>
          <w14:ligatures w14:val="none"/>
        </w:rPr>
        <w:t xml:space="preserve">و پیری جمعیت، منجر به ترک </w:t>
      </w:r>
      <w:r w:rsidR="002B23CB">
        <w:rPr>
          <w:rFonts w:ascii="Times New Roman" w:eastAsia="Times New Roman" w:hAnsi="Times New Roman" w:cs="B Nazanin" w:hint="cs"/>
          <w:kern w:val="0"/>
          <w:sz w:val="24"/>
          <w:szCs w:val="24"/>
          <w:rtl/>
          <w14:ligatures w14:val="none"/>
        </w:rPr>
        <w:t xml:space="preserve">كردن </w:t>
      </w:r>
      <w:r w:rsidRPr="00A97D28">
        <w:rPr>
          <w:rFonts w:ascii="Times New Roman" w:eastAsia="Times New Roman" w:hAnsi="Times New Roman" w:cs="B Nazanin"/>
          <w:kern w:val="0"/>
          <w:sz w:val="24"/>
          <w:szCs w:val="24"/>
          <w:rtl/>
          <w14:ligatures w14:val="none"/>
        </w:rPr>
        <w:t xml:space="preserve">زمین‌ها و انباشت زیست‌توده قابل اشتعال در بوته‌زارها و جنگل‌های متروک شده که این عوامل ریسک وقوع آتش </w:t>
      </w:r>
      <w:r w:rsidR="002B23CB">
        <w:rPr>
          <w:rFonts w:ascii="Times New Roman" w:eastAsia="Times New Roman" w:hAnsi="Times New Roman" w:cs="B Nazanin" w:hint="cs"/>
          <w:kern w:val="0"/>
          <w:sz w:val="24"/>
          <w:szCs w:val="24"/>
          <w:rtl/>
          <w14:ligatures w14:val="none"/>
        </w:rPr>
        <w:t xml:space="preserve">سوزي </w:t>
      </w:r>
      <w:r w:rsidRPr="00A97D28">
        <w:rPr>
          <w:rFonts w:ascii="Times New Roman" w:eastAsia="Times New Roman" w:hAnsi="Times New Roman" w:cs="B Nazanin"/>
          <w:kern w:val="0"/>
          <w:sz w:val="24"/>
          <w:szCs w:val="24"/>
          <w:rtl/>
          <w14:ligatures w14:val="none"/>
        </w:rPr>
        <w:t>را چندین برابر افزایش می‌دهند. علاوه بر این</w:t>
      </w:r>
      <w:r w:rsidR="00831EE7">
        <w:rPr>
          <w:rFonts w:ascii="Times New Roman" w:eastAsia="Times New Roman" w:hAnsi="Times New Roman" w:cs="B Nazanin" w:hint="cs"/>
          <w:kern w:val="0"/>
          <w:sz w:val="24"/>
          <w:szCs w:val="24"/>
          <w:rtl/>
          <w14:ligatures w14:val="none"/>
        </w:rPr>
        <w:t xml:space="preserve"> </w:t>
      </w:r>
      <w:r w:rsidRPr="00A97D28">
        <w:rPr>
          <w:rFonts w:ascii="Times New Roman" w:eastAsia="Times New Roman" w:hAnsi="Times New Roman" w:cs="B Nazanin"/>
          <w:kern w:val="0"/>
          <w:sz w:val="24"/>
          <w:szCs w:val="24"/>
          <w:rtl/>
          <w14:ligatures w14:val="none"/>
        </w:rPr>
        <w:t>، اثرات اقتصادی این آتش‌سوزی‌ها شامل از دست رفتن زیرساخت‌ها</w:t>
      </w:r>
      <w:r w:rsidR="00831EE7">
        <w:rPr>
          <w:rFonts w:ascii="Times New Roman" w:eastAsia="Times New Roman" w:hAnsi="Times New Roman" w:cs="B Nazanin" w:hint="cs"/>
          <w:kern w:val="0"/>
          <w:sz w:val="24"/>
          <w:szCs w:val="24"/>
          <w:rtl/>
          <w14:ligatures w14:val="none"/>
        </w:rPr>
        <w:t xml:space="preserve"> </w:t>
      </w:r>
      <w:r w:rsidRPr="00A97D28">
        <w:rPr>
          <w:rFonts w:ascii="Times New Roman" w:eastAsia="Times New Roman" w:hAnsi="Times New Roman" w:cs="B Nazanin"/>
          <w:kern w:val="0"/>
          <w:sz w:val="24"/>
          <w:szCs w:val="24"/>
          <w:rtl/>
          <w14:ligatures w14:val="none"/>
        </w:rPr>
        <w:t xml:space="preserve">، </w:t>
      </w:r>
      <w:r w:rsidR="002B23CB">
        <w:rPr>
          <w:rFonts w:ascii="Times New Roman" w:eastAsia="Times New Roman" w:hAnsi="Times New Roman" w:cs="B Nazanin" w:hint="cs"/>
          <w:kern w:val="0"/>
          <w:sz w:val="24"/>
          <w:szCs w:val="24"/>
          <w:rtl/>
          <w14:ligatures w14:val="none"/>
        </w:rPr>
        <w:t xml:space="preserve">تخريب </w:t>
      </w:r>
      <w:r w:rsidRPr="00A97D28">
        <w:rPr>
          <w:rFonts w:ascii="Times New Roman" w:eastAsia="Times New Roman" w:hAnsi="Times New Roman" w:cs="B Nazanin"/>
          <w:kern w:val="0"/>
          <w:sz w:val="24"/>
          <w:szCs w:val="24"/>
          <w:rtl/>
          <w14:ligatures w14:val="none"/>
        </w:rPr>
        <w:t xml:space="preserve">میراث فرهنگی و </w:t>
      </w:r>
      <w:r w:rsidR="002B23CB">
        <w:rPr>
          <w:rFonts w:ascii="Times New Roman" w:eastAsia="Times New Roman" w:hAnsi="Times New Roman" w:cs="B Nazanin" w:hint="cs"/>
          <w:kern w:val="0"/>
          <w:sz w:val="24"/>
          <w:szCs w:val="24"/>
          <w:rtl/>
          <w14:ligatures w14:val="none"/>
        </w:rPr>
        <w:t xml:space="preserve">اختلال در </w:t>
      </w:r>
      <w:r w:rsidRPr="00A97D28">
        <w:rPr>
          <w:rFonts w:ascii="Times New Roman" w:eastAsia="Times New Roman" w:hAnsi="Times New Roman" w:cs="B Nazanin"/>
          <w:kern w:val="0"/>
          <w:sz w:val="24"/>
          <w:szCs w:val="24"/>
          <w:rtl/>
          <w14:ligatures w14:val="none"/>
        </w:rPr>
        <w:t xml:space="preserve">خدمات اکوسیستمی مانند تصفیه آب و خاک است </w:t>
      </w:r>
      <w:r w:rsidR="006E0406">
        <w:rPr>
          <w:rFonts w:ascii="Times New Roman" w:eastAsia="Times New Roman" w:hAnsi="Times New Roman" w:cs="B Nazanin" w:hint="cs"/>
          <w:kern w:val="0"/>
          <w:sz w:val="24"/>
          <w:szCs w:val="24"/>
          <w:rtl/>
          <w14:ligatures w14:val="none"/>
        </w:rPr>
        <w:t xml:space="preserve">به </w:t>
      </w:r>
      <w:r w:rsidRPr="00A97D28">
        <w:rPr>
          <w:rFonts w:ascii="Times New Roman" w:eastAsia="Times New Roman" w:hAnsi="Times New Roman" w:cs="B Nazanin"/>
          <w:kern w:val="0"/>
          <w:sz w:val="24"/>
          <w:szCs w:val="24"/>
          <w:rtl/>
          <w14:ligatures w14:val="none"/>
        </w:rPr>
        <w:t xml:space="preserve">چرخه‌های فقر روستایی دامن می‌زند و نیاز به رویکردهای پیشگیرانه را برجسته </w:t>
      </w:r>
      <w:r w:rsidR="006E0406">
        <w:rPr>
          <w:rFonts w:ascii="Times New Roman" w:eastAsia="Times New Roman" w:hAnsi="Times New Roman" w:cs="B Nazanin" w:hint="cs"/>
          <w:kern w:val="0"/>
          <w:sz w:val="24"/>
          <w:szCs w:val="24"/>
          <w:rtl/>
          <w14:ligatures w14:val="none"/>
        </w:rPr>
        <w:t xml:space="preserve">تر </w:t>
      </w:r>
      <w:r w:rsidRPr="00A97D28">
        <w:rPr>
          <w:rFonts w:ascii="Times New Roman" w:eastAsia="Times New Roman" w:hAnsi="Times New Roman" w:cs="B Nazanin"/>
          <w:kern w:val="0"/>
          <w:sz w:val="24"/>
          <w:szCs w:val="24"/>
          <w:rtl/>
          <w14:ligatures w14:val="none"/>
        </w:rPr>
        <w:t xml:space="preserve">می‌سازد. پژوهش‌های جهانی نشان می‌دهند که تمرکز </w:t>
      </w:r>
      <w:r w:rsidR="007462C2">
        <w:rPr>
          <w:rFonts w:ascii="Times New Roman" w:eastAsia="Times New Roman" w:hAnsi="Times New Roman" w:cs="B Nazanin"/>
          <w:kern w:val="0"/>
          <w:sz w:val="24"/>
          <w:szCs w:val="24"/>
          <w:rtl/>
          <w14:ligatures w14:val="none"/>
        </w:rPr>
        <w:br/>
      </w:r>
      <w:r w:rsidRPr="00A97D28">
        <w:rPr>
          <w:rFonts w:ascii="Times New Roman" w:eastAsia="Times New Roman" w:hAnsi="Times New Roman" w:cs="B Nazanin"/>
          <w:kern w:val="0"/>
          <w:sz w:val="24"/>
          <w:szCs w:val="24"/>
          <w:rtl/>
          <w14:ligatures w14:val="none"/>
        </w:rPr>
        <w:t>بر مدیریت یکپارچه</w:t>
      </w:r>
      <w:r w:rsidR="002B23CB">
        <w:rPr>
          <w:rFonts w:ascii="Times New Roman" w:eastAsia="Times New Roman" w:hAnsi="Times New Roman" w:cs="B Nazanin" w:hint="cs"/>
          <w:kern w:val="0"/>
          <w:sz w:val="24"/>
          <w:szCs w:val="24"/>
          <w:rtl/>
          <w14:ligatures w14:val="none"/>
        </w:rPr>
        <w:t xml:space="preserve"> </w:t>
      </w:r>
      <w:r w:rsidR="002B23CB" w:rsidRPr="00A97D28">
        <w:rPr>
          <w:rFonts w:ascii="Times New Roman" w:eastAsia="Times New Roman" w:hAnsi="Times New Roman" w:cs="B Nazanin"/>
          <w:kern w:val="0"/>
          <w:sz w:val="24"/>
          <w:szCs w:val="24"/>
          <w:rtl/>
          <w14:ligatures w14:val="none"/>
        </w:rPr>
        <w:t>منظر</w:t>
      </w:r>
      <w:r w:rsidRPr="00A97D28">
        <w:rPr>
          <w:rFonts w:ascii="Times New Roman" w:eastAsia="Times New Roman" w:hAnsi="Times New Roman" w:cs="B Nazanin"/>
          <w:kern w:val="0"/>
          <w:sz w:val="24"/>
          <w:szCs w:val="24"/>
          <w:rtl/>
          <w14:ligatures w14:val="none"/>
        </w:rPr>
        <w:t xml:space="preserve"> که شامل ترکیب کاربری‌های مختلف زمین است</w:t>
      </w:r>
      <w:r w:rsidR="002B23CB">
        <w:rPr>
          <w:rFonts w:ascii="Times New Roman" w:eastAsia="Times New Roman" w:hAnsi="Times New Roman" w:cs="B Nazanin" w:hint="cs"/>
          <w:kern w:val="0"/>
          <w:sz w:val="24"/>
          <w:szCs w:val="24"/>
          <w:rtl/>
          <w14:ligatures w14:val="none"/>
        </w:rPr>
        <w:t xml:space="preserve"> </w:t>
      </w:r>
      <w:r w:rsidRPr="00A97D28">
        <w:rPr>
          <w:rFonts w:ascii="Times New Roman" w:eastAsia="Times New Roman" w:hAnsi="Times New Roman" w:cs="B Nazanin"/>
          <w:kern w:val="0"/>
          <w:sz w:val="24"/>
          <w:szCs w:val="24"/>
          <w:rtl/>
          <w14:ligatures w14:val="none"/>
        </w:rPr>
        <w:t>می‌تواند این ریسک‌ها را مدیریت کند و به سمت</w:t>
      </w:r>
      <w:r w:rsidRPr="00A97D28">
        <w:rPr>
          <w:rFonts w:ascii="Times New Roman" w:eastAsia="Times New Roman" w:hAnsi="Times New Roman" w:cs="B Nazanin"/>
          <w:kern w:val="0"/>
          <w:sz w:val="24"/>
          <w:szCs w:val="24"/>
          <w14:ligatures w14:val="none"/>
        </w:rPr>
        <w:t xml:space="preserve"> </w:t>
      </w:r>
      <w:r w:rsidR="00B4712B">
        <w:rPr>
          <w:rFonts w:ascii="Times New Roman" w:eastAsia="Times New Roman" w:hAnsi="Times New Roman" w:cs="B Nazanin" w:hint="cs"/>
          <w:kern w:val="0"/>
          <w:sz w:val="24"/>
          <w:szCs w:val="24"/>
          <w:rtl/>
          <w14:ligatures w14:val="none"/>
        </w:rPr>
        <w:t>تاب آوري</w:t>
      </w:r>
      <w:r w:rsidRPr="00A97D28">
        <w:rPr>
          <w:rFonts w:ascii="Times New Roman" w:eastAsia="Times New Roman" w:hAnsi="Times New Roman" w:cs="B Nazanin"/>
          <w:kern w:val="0"/>
          <w:sz w:val="24"/>
          <w:szCs w:val="24"/>
          <w14:ligatures w14:val="none"/>
        </w:rPr>
        <w:t xml:space="preserve"> </w:t>
      </w:r>
      <w:r w:rsidRPr="00A97D28">
        <w:rPr>
          <w:rFonts w:ascii="Times New Roman" w:eastAsia="Times New Roman" w:hAnsi="Times New Roman" w:cs="B Nazanin"/>
          <w:kern w:val="0"/>
          <w:sz w:val="24"/>
          <w:szCs w:val="24"/>
          <w:rtl/>
          <w14:ligatures w14:val="none"/>
        </w:rPr>
        <w:t>بیشتر به ویژه در مناطقی که گرمایش جهانی دوره‌های خشکسالی را طولانی‌تر کرده و شرایط ایده‌آلی برای گسترش آتش فراهم آورده است</w:t>
      </w:r>
      <w:r w:rsidR="002B23CB">
        <w:rPr>
          <w:rFonts w:ascii="Times New Roman" w:eastAsia="Times New Roman" w:hAnsi="Times New Roman" w:cs="B Nazanin" w:hint="cs"/>
          <w:kern w:val="0"/>
          <w:sz w:val="24"/>
          <w:szCs w:val="24"/>
          <w:rtl/>
          <w14:ligatures w14:val="none"/>
        </w:rPr>
        <w:t xml:space="preserve"> ، </w:t>
      </w:r>
      <w:r w:rsidR="002B23CB" w:rsidRPr="00A97D28">
        <w:rPr>
          <w:rFonts w:ascii="Times New Roman" w:eastAsia="Times New Roman" w:hAnsi="Times New Roman" w:cs="B Nazanin"/>
          <w:kern w:val="0"/>
          <w:sz w:val="24"/>
          <w:szCs w:val="24"/>
          <w:rtl/>
          <w14:ligatures w14:val="none"/>
        </w:rPr>
        <w:t>حرکت نماید</w:t>
      </w:r>
      <w:r w:rsidR="00565192">
        <w:rPr>
          <w:rFonts w:ascii="Times New Roman" w:eastAsia="Times New Roman" w:hAnsi="Times New Roman" w:cs="B Nazanin" w:hint="cs"/>
          <w:kern w:val="0"/>
          <w:sz w:val="24"/>
          <w:szCs w:val="24"/>
          <w:rtl/>
          <w14:ligatures w14:val="none"/>
        </w:rPr>
        <w:t xml:space="preserve"> </w:t>
      </w:r>
      <w:r w:rsidR="00565192" w:rsidRPr="00104D97">
        <w:rPr>
          <w:rFonts w:ascii="Times New Roman" w:eastAsia="Times New Roman" w:hAnsi="Times New Roman" w:cs="Times New Roman"/>
          <w:noProof/>
          <w:kern w:val="0"/>
          <w:sz w:val="20"/>
          <w:szCs w:val="24"/>
          <w14:ligatures w14:val="none"/>
        </w:rPr>
        <w:t>Lasanta</w:t>
      </w:r>
      <w:r w:rsidR="00565192">
        <w:rPr>
          <w:rFonts w:ascii="Times New Roman" w:eastAsia="Times New Roman" w:hAnsi="Times New Roman" w:cs="Times New Roman"/>
          <w:noProof/>
          <w:kern w:val="0"/>
          <w:sz w:val="20"/>
          <w:szCs w:val="24"/>
          <w14:ligatures w14:val="none"/>
        </w:rPr>
        <w:t xml:space="preserve"> et al</w:t>
      </w:r>
      <w:r w:rsidR="00565192" w:rsidRPr="00104D97">
        <w:rPr>
          <w:rFonts w:ascii="Times New Roman" w:eastAsia="Times New Roman" w:hAnsi="Times New Roman" w:cs="Times New Roman"/>
          <w:noProof/>
          <w:kern w:val="0"/>
          <w:sz w:val="20"/>
          <w:szCs w:val="24"/>
          <w14:ligatures w14:val="none"/>
        </w:rPr>
        <w:t>,</w:t>
      </w:r>
      <w:r w:rsidR="00565192">
        <w:rPr>
          <w:rFonts w:ascii="Times New Roman" w:eastAsia="Times New Roman" w:hAnsi="Times New Roman" w:cs="Times New Roman"/>
          <w:noProof/>
          <w:kern w:val="0"/>
          <w:sz w:val="20"/>
          <w:szCs w:val="24"/>
          <w14:ligatures w14:val="none"/>
        </w:rPr>
        <w:t>2021)</w:t>
      </w:r>
      <w:r w:rsidR="002B23CB">
        <w:rPr>
          <w:rFonts w:ascii="Times New Roman" w:eastAsia="Times New Roman" w:hAnsi="Times New Roman" w:cs="B Nazanin" w:hint="cs"/>
          <w:kern w:val="0"/>
          <w:sz w:val="24"/>
          <w:szCs w:val="24"/>
          <w:rtl/>
          <w14:ligatures w14:val="none"/>
        </w:rPr>
        <w:t xml:space="preserve"> </w:t>
      </w:r>
      <w:r w:rsidR="00565192">
        <w:rPr>
          <w:rFonts w:cs="B Nazanin"/>
        </w:rPr>
        <w:t>(</w:t>
      </w:r>
      <w:r w:rsidR="00565192">
        <w:rPr>
          <w:rFonts w:cs="B Nazanin" w:hint="cs"/>
          <w:rtl/>
        </w:rPr>
        <w:t xml:space="preserve">. </w:t>
      </w:r>
    </w:p>
    <w:p w:rsidR="007462C2" w:rsidRPr="00ED77F2" w:rsidRDefault="00CC0ABB" w:rsidP="00335EFC">
      <w:pPr>
        <w:spacing w:before="100" w:beforeAutospacing="1" w:after="100" w:afterAutospacing="1" w:line="240" w:lineRule="auto"/>
        <w:jc w:val="both"/>
        <w:rPr>
          <w:sz w:val="24"/>
          <w:szCs w:val="24"/>
        </w:rPr>
      </w:pPr>
      <w:r w:rsidRPr="00ED77F2">
        <w:rPr>
          <w:rFonts w:cs="B Nazanin"/>
          <w:sz w:val="24"/>
          <w:szCs w:val="24"/>
          <w:rtl/>
        </w:rPr>
        <w:t>جنگل‌</w:t>
      </w:r>
      <w:r w:rsidR="00FF4B0A" w:rsidRPr="00ED77F2">
        <w:rPr>
          <w:rFonts w:cs="B Nazanin" w:hint="cs"/>
          <w:sz w:val="24"/>
          <w:szCs w:val="24"/>
          <w:rtl/>
        </w:rPr>
        <w:t xml:space="preserve"> ورزي</w:t>
      </w:r>
      <w:r w:rsidRPr="00ED77F2">
        <w:rPr>
          <w:rFonts w:cs="B Nazanin"/>
          <w:sz w:val="24"/>
          <w:szCs w:val="24"/>
          <w:rtl/>
        </w:rPr>
        <w:t xml:space="preserve"> به عنوان یک سیستم پایدار که درخت</w:t>
      </w:r>
      <w:r w:rsidR="00FF4B0A" w:rsidRPr="00ED77F2">
        <w:rPr>
          <w:rFonts w:cs="B Nazanin" w:hint="cs"/>
          <w:sz w:val="24"/>
          <w:szCs w:val="24"/>
          <w:rtl/>
        </w:rPr>
        <w:t>كاري</w:t>
      </w:r>
      <w:r w:rsidRPr="00ED77F2">
        <w:rPr>
          <w:rFonts w:cs="B Nazanin"/>
          <w:sz w:val="24"/>
          <w:szCs w:val="24"/>
          <w:rtl/>
        </w:rPr>
        <w:t xml:space="preserve"> را با فعالیت‌های کشاورزی و دامداری </w:t>
      </w:r>
      <w:r w:rsidR="00FF4B0A" w:rsidRPr="00ED77F2">
        <w:rPr>
          <w:rFonts w:cs="B Nazanin" w:hint="cs"/>
          <w:sz w:val="24"/>
          <w:szCs w:val="24"/>
          <w:rtl/>
        </w:rPr>
        <w:t>تلفيق</w:t>
      </w:r>
      <w:r w:rsidRPr="00ED77F2">
        <w:rPr>
          <w:rFonts w:cs="B Nazanin"/>
          <w:sz w:val="24"/>
          <w:szCs w:val="24"/>
          <w:rtl/>
        </w:rPr>
        <w:t xml:space="preserve"> می‌کند، می‌تواند نقش کلیدی در کاهش این ریسک‌ها ایفا </w:t>
      </w:r>
      <w:r w:rsidR="00FF4B0A" w:rsidRPr="00ED77F2">
        <w:rPr>
          <w:rFonts w:cs="B Nazanin" w:hint="cs"/>
          <w:sz w:val="24"/>
          <w:szCs w:val="24"/>
          <w:rtl/>
        </w:rPr>
        <w:t>نمايد</w:t>
      </w:r>
      <w:r w:rsidRPr="00ED77F2">
        <w:rPr>
          <w:rFonts w:cs="B Nazanin"/>
          <w:sz w:val="24"/>
          <w:szCs w:val="24"/>
          <w:rtl/>
        </w:rPr>
        <w:t xml:space="preserve"> زیرا با ایجاد منظرهای متنوع و مدیریت فعال پوشش گیاهی، تجمع سوخ</w:t>
      </w:r>
      <w:r w:rsidR="00FF4B0A" w:rsidRPr="00ED77F2">
        <w:rPr>
          <w:rFonts w:cs="B Nazanin" w:hint="cs"/>
          <w:sz w:val="24"/>
          <w:szCs w:val="24"/>
          <w:rtl/>
        </w:rPr>
        <w:t>ت</w:t>
      </w:r>
      <w:r w:rsidRPr="00ED77F2">
        <w:rPr>
          <w:rFonts w:cs="B Nazanin"/>
          <w:sz w:val="24"/>
          <w:szCs w:val="24"/>
          <w:rtl/>
        </w:rPr>
        <w:t xml:space="preserve">های خشک را محدود می‌سازد و بطور همزمان به حفاظت از منابع طبیعی کمک می‌رساند. در این </w:t>
      </w:r>
      <w:r w:rsidR="00FF4B0A" w:rsidRPr="00ED77F2">
        <w:rPr>
          <w:rFonts w:cs="B Nazanin" w:hint="cs"/>
          <w:sz w:val="24"/>
          <w:szCs w:val="24"/>
          <w:rtl/>
        </w:rPr>
        <w:t xml:space="preserve">شيوه </w:t>
      </w:r>
      <w:r w:rsidRPr="00ED77F2">
        <w:rPr>
          <w:rFonts w:cs="B Nazanin"/>
          <w:sz w:val="24"/>
          <w:szCs w:val="24"/>
          <w:rtl/>
        </w:rPr>
        <w:t xml:space="preserve">، درختان نه تنها سایه و حفاظت در برابر فرسایش خاک </w:t>
      </w:r>
      <w:r w:rsidR="00FF4B0A" w:rsidRPr="00ED77F2">
        <w:rPr>
          <w:rFonts w:cs="B Nazanin" w:hint="cs"/>
          <w:sz w:val="24"/>
          <w:szCs w:val="24"/>
          <w:rtl/>
        </w:rPr>
        <w:t xml:space="preserve">را </w:t>
      </w:r>
      <w:r w:rsidRPr="00ED77F2">
        <w:rPr>
          <w:rFonts w:cs="B Nazanin"/>
          <w:sz w:val="24"/>
          <w:szCs w:val="24"/>
          <w:rtl/>
        </w:rPr>
        <w:t xml:space="preserve">فراهم می‌کنند، بلکه با جذب کربن و بهبود چرخه مواد مغذی، اکوسیستم را مقاوم‌تر می‌سازند </w:t>
      </w:r>
      <w:r w:rsidR="00FF4B0A" w:rsidRPr="00ED77F2">
        <w:rPr>
          <w:rFonts w:cs="B Nazanin" w:hint="cs"/>
          <w:sz w:val="24"/>
          <w:szCs w:val="24"/>
          <w:rtl/>
        </w:rPr>
        <w:t>، ضمن</w:t>
      </w:r>
      <w:r w:rsidRPr="00ED77F2">
        <w:rPr>
          <w:rFonts w:cs="B Nazanin"/>
          <w:sz w:val="24"/>
          <w:szCs w:val="24"/>
          <w:rtl/>
        </w:rPr>
        <w:t xml:space="preserve"> </w:t>
      </w:r>
      <w:r w:rsidR="00FF4B0A" w:rsidRPr="00ED77F2">
        <w:rPr>
          <w:rFonts w:cs="B Nazanin" w:hint="cs"/>
          <w:sz w:val="24"/>
          <w:szCs w:val="24"/>
          <w:rtl/>
        </w:rPr>
        <w:t>آن</w:t>
      </w:r>
      <w:r w:rsidRPr="00ED77F2">
        <w:rPr>
          <w:rFonts w:cs="B Nazanin"/>
          <w:sz w:val="24"/>
          <w:szCs w:val="24"/>
          <w:rtl/>
        </w:rPr>
        <w:t xml:space="preserve">که ادغام دام‌ها برای چرای کنترل‌شده، زیست‌توده اضافی را حذف می‌کند و از تبدیل شدن آن به سوخت آتش جلوگیری می‌نماید. بررسی‌های داده‌های ده‌ساله نشان می‌دهند که مناطق جنگل‌کاری کشاورزی در مقایسه با بوته‌زارها که چهل و یک درصد </w:t>
      </w:r>
      <w:r w:rsidR="00FF4B0A" w:rsidRPr="00ED77F2">
        <w:rPr>
          <w:rFonts w:cs="B Nazanin" w:hint="cs"/>
          <w:sz w:val="24"/>
          <w:szCs w:val="24"/>
          <w:rtl/>
        </w:rPr>
        <w:t xml:space="preserve">از آتش سوزي ها </w:t>
      </w:r>
      <w:r w:rsidRPr="00ED77F2">
        <w:rPr>
          <w:rFonts w:cs="B Nazanin"/>
          <w:sz w:val="24"/>
          <w:szCs w:val="24"/>
          <w:rtl/>
        </w:rPr>
        <w:t>را به خود اختصاص می‌دهند</w:t>
      </w:r>
      <w:r w:rsidR="00FF4B0A" w:rsidRPr="00ED77F2">
        <w:rPr>
          <w:rFonts w:cs="B Nazanin" w:hint="cs"/>
          <w:sz w:val="24"/>
          <w:szCs w:val="24"/>
          <w:rtl/>
        </w:rPr>
        <w:t xml:space="preserve"> ، </w:t>
      </w:r>
      <w:r w:rsidR="00FF4B0A" w:rsidRPr="00ED77F2">
        <w:rPr>
          <w:rFonts w:cs="B Nazanin"/>
          <w:sz w:val="24"/>
          <w:szCs w:val="24"/>
          <w:rtl/>
        </w:rPr>
        <w:t>تنها شش درصد از آ</w:t>
      </w:r>
      <w:r w:rsidR="00FF4B0A" w:rsidRPr="00ED77F2">
        <w:rPr>
          <w:rFonts w:cs="B Nazanin" w:hint="cs"/>
          <w:sz w:val="24"/>
          <w:szCs w:val="24"/>
          <w:rtl/>
        </w:rPr>
        <w:t xml:space="preserve">ن </w:t>
      </w:r>
      <w:r w:rsidR="00FF4B0A" w:rsidRPr="00ED77F2">
        <w:rPr>
          <w:rFonts w:cs="B Nazanin"/>
          <w:sz w:val="24"/>
          <w:szCs w:val="24"/>
          <w:rtl/>
        </w:rPr>
        <w:t>را تجربه می‌کنند</w:t>
      </w:r>
      <w:r w:rsidRPr="00ED77F2">
        <w:rPr>
          <w:rFonts w:cs="B Nazanin"/>
          <w:sz w:val="24"/>
          <w:szCs w:val="24"/>
          <w:rtl/>
        </w:rPr>
        <w:t xml:space="preserve"> که این تفاوت ناشی از مدیریت انسانی فعال و کاهش پوشش گیاهی </w:t>
      </w:r>
      <w:r w:rsidR="00FF4B0A" w:rsidRPr="00ED77F2">
        <w:rPr>
          <w:rFonts w:cs="B Nazanin" w:hint="cs"/>
          <w:sz w:val="24"/>
          <w:szCs w:val="24"/>
          <w:rtl/>
        </w:rPr>
        <w:t>در بستر</w:t>
      </w:r>
      <w:r w:rsidRPr="00ED77F2">
        <w:rPr>
          <w:rFonts w:cs="B Nazanin"/>
          <w:sz w:val="24"/>
          <w:szCs w:val="24"/>
          <w:rtl/>
        </w:rPr>
        <w:t xml:space="preserve"> است. این سیستم‌ها همچنین با کاهش وابستگی به روشهای مکانیکی پا</w:t>
      </w:r>
      <w:r w:rsidR="00FF4B0A" w:rsidRPr="00ED77F2">
        <w:rPr>
          <w:rFonts w:cs="B Nazanin" w:hint="cs"/>
          <w:sz w:val="24"/>
          <w:szCs w:val="24"/>
          <w:rtl/>
        </w:rPr>
        <w:t>ك</w:t>
      </w:r>
      <w:r w:rsidRPr="00ED77F2">
        <w:rPr>
          <w:rFonts w:cs="B Nazanin"/>
          <w:sz w:val="24"/>
          <w:szCs w:val="24"/>
          <w:rtl/>
        </w:rPr>
        <w:t>سازی که اغلب پرهزینه و وابسته به سوخت‌های فسیلی هستند به محیط زیست کمتر آسیب می‌رسانند و درآمدهای متنوعی از محصولات دامی و چوبی ایجاد می‌کنند که جوامع محلی را تشویق به نگهداری پایدار از زمین می‌نماید</w:t>
      </w:r>
      <w:r w:rsidRPr="00ED77F2">
        <w:rPr>
          <w:rFonts w:cs="B Nazanin"/>
          <w:sz w:val="24"/>
          <w:szCs w:val="24"/>
        </w:rPr>
        <w:t>.</w:t>
      </w:r>
      <w:r w:rsidR="007462C2" w:rsidRPr="00ED77F2">
        <w:rPr>
          <w:rFonts w:cs="B Nazanin" w:hint="cs"/>
          <w:sz w:val="24"/>
          <w:szCs w:val="24"/>
          <w:rtl/>
        </w:rPr>
        <w:t xml:space="preserve"> </w:t>
      </w:r>
      <w:r w:rsidRPr="00ED77F2">
        <w:rPr>
          <w:rFonts w:cs="B Nazanin"/>
          <w:sz w:val="24"/>
          <w:szCs w:val="24"/>
          <w:rtl/>
        </w:rPr>
        <w:t xml:space="preserve">مدیریت زیست‌توده در چارچوب </w:t>
      </w:r>
      <w:r w:rsidR="00FF4B0A" w:rsidRPr="00ED77F2">
        <w:rPr>
          <w:rFonts w:cs="B Nazanin" w:hint="cs"/>
          <w:sz w:val="24"/>
          <w:szCs w:val="24"/>
          <w:rtl/>
        </w:rPr>
        <w:t>جنگل ورزي</w:t>
      </w:r>
      <w:r w:rsidRPr="00ED77F2">
        <w:rPr>
          <w:rFonts w:cs="B Nazanin"/>
          <w:sz w:val="24"/>
          <w:szCs w:val="24"/>
          <w:rtl/>
        </w:rPr>
        <w:t xml:space="preserve"> شامل بازیابی ضایعات مانند شاخه‌ها، برگ‌ها و باقیمانده‌های محصولات است که به جای سوزاندن </w:t>
      </w:r>
      <w:r w:rsidR="00FF4B0A" w:rsidRPr="00ED77F2">
        <w:rPr>
          <w:rFonts w:cs="B Nazanin" w:hint="cs"/>
          <w:sz w:val="24"/>
          <w:szCs w:val="24"/>
          <w:rtl/>
        </w:rPr>
        <w:t xml:space="preserve">در </w:t>
      </w:r>
      <w:r w:rsidRPr="00ED77F2">
        <w:rPr>
          <w:rFonts w:cs="B Nazanin"/>
          <w:sz w:val="24"/>
          <w:szCs w:val="24"/>
          <w:rtl/>
        </w:rPr>
        <w:t>محل</w:t>
      </w:r>
      <w:r w:rsidR="00FF4B0A" w:rsidRPr="00ED77F2">
        <w:rPr>
          <w:rFonts w:cs="B Nazanin" w:hint="cs"/>
          <w:sz w:val="24"/>
          <w:szCs w:val="24"/>
          <w:rtl/>
        </w:rPr>
        <w:t xml:space="preserve"> </w:t>
      </w:r>
      <w:r w:rsidRPr="00ED77F2">
        <w:rPr>
          <w:rFonts w:cs="B Nazanin"/>
          <w:sz w:val="24"/>
          <w:szCs w:val="24"/>
          <w:rtl/>
        </w:rPr>
        <w:t xml:space="preserve">، می‌تواند به منابع انرژی تجدیدپذیر تبدیل شود و ریسک آتش </w:t>
      </w:r>
      <w:r w:rsidR="00FF4B0A" w:rsidRPr="00ED77F2">
        <w:rPr>
          <w:rFonts w:cs="B Nazanin" w:hint="cs"/>
          <w:sz w:val="24"/>
          <w:szCs w:val="24"/>
          <w:rtl/>
        </w:rPr>
        <w:t xml:space="preserve">سوزي </w:t>
      </w:r>
      <w:r w:rsidRPr="00ED77F2">
        <w:rPr>
          <w:rFonts w:cs="B Nazanin"/>
          <w:sz w:val="24"/>
          <w:szCs w:val="24"/>
          <w:rtl/>
        </w:rPr>
        <w:t>را کاهش دهد زیرا سوزاندن این ضایعات یکی از اصلی‌ترین عوامل انسانی شروع آتش است</w:t>
      </w:r>
      <w:r w:rsidR="00565192">
        <w:rPr>
          <w:rFonts w:cs="B Nazanin" w:hint="cs"/>
          <w:sz w:val="24"/>
          <w:szCs w:val="24"/>
          <w:rtl/>
        </w:rPr>
        <w:t xml:space="preserve"> </w:t>
      </w:r>
      <w:r w:rsidR="00565192" w:rsidRPr="00565192">
        <w:rPr>
          <w:rFonts w:ascii="Times New Roman" w:eastAsia="Times New Roman" w:hAnsi="Times New Roman" w:cs="Times New Roman"/>
          <w:noProof/>
          <w:kern w:val="0"/>
          <w:sz w:val="20"/>
          <w:szCs w:val="24"/>
          <w14:ligatures w14:val="none"/>
        </w:rPr>
        <w:t>(Moreno et al,2022)</w:t>
      </w:r>
      <w:r w:rsidRPr="00ED77F2">
        <w:rPr>
          <w:rFonts w:cs="B Nazanin"/>
          <w:sz w:val="24"/>
          <w:szCs w:val="24"/>
          <w:rtl/>
        </w:rPr>
        <w:t xml:space="preserve">. در مناطقی </w:t>
      </w:r>
      <w:r w:rsidR="00FF4B0A" w:rsidRPr="00ED77F2">
        <w:rPr>
          <w:rFonts w:cs="B Nazanin" w:hint="cs"/>
          <w:sz w:val="24"/>
          <w:szCs w:val="24"/>
          <w:rtl/>
        </w:rPr>
        <w:t>كه</w:t>
      </w:r>
      <w:r w:rsidRPr="00ED77F2">
        <w:rPr>
          <w:rFonts w:cs="B Nazanin"/>
          <w:sz w:val="24"/>
          <w:szCs w:val="24"/>
          <w:rtl/>
        </w:rPr>
        <w:t xml:space="preserve"> جنگل‌ها غنی از گونه‌هایی مانند کاج و اکالیپتوس هستند</w:t>
      </w:r>
      <w:r w:rsidR="00FF4B0A" w:rsidRPr="00ED77F2">
        <w:rPr>
          <w:rFonts w:cs="B Nazanin" w:hint="cs"/>
          <w:sz w:val="24"/>
          <w:szCs w:val="24"/>
          <w:rtl/>
        </w:rPr>
        <w:t xml:space="preserve"> </w:t>
      </w:r>
      <w:r w:rsidRPr="00ED77F2">
        <w:rPr>
          <w:rFonts w:cs="B Nazanin"/>
          <w:sz w:val="24"/>
          <w:szCs w:val="24"/>
          <w:rtl/>
        </w:rPr>
        <w:t xml:space="preserve">، ایجاد زنجیره‌های تأمین برای زیست‌توده می‌تواند این ضایعات را به بازارهای انرژی هدایت کند و از انباشت آنها در جنگل‌ها جلوگیری نماید که این امر نه تنها ریسک </w:t>
      </w:r>
      <w:r w:rsidR="00FF4B0A" w:rsidRPr="00ED77F2">
        <w:rPr>
          <w:rFonts w:cs="B Nazanin" w:hint="cs"/>
          <w:sz w:val="24"/>
          <w:szCs w:val="24"/>
          <w:rtl/>
        </w:rPr>
        <w:t>آتش سوزي را كاهش مي دهد</w:t>
      </w:r>
      <w:r w:rsidRPr="00ED77F2">
        <w:rPr>
          <w:rFonts w:cs="B Nazanin"/>
          <w:sz w:val="24"/>
          <w:szCs w:val="24"/>
          <w:rtl/>
        </w:rPr>
        <w:t xml:space="preserve">، بلکه به اقتصاد </w:t>
      </w:r>
      <w:r w:rsidR="00FF4B0A" w:rsidRPr="00ED77F2">
        <w:rPr>
          <w:rFonts w:cs="B Nazanin" w:hint="cs"/>
          <w:sz w:val="24"/>
          <w:szCs w:val="24"/>
          <w:rtl/>
        </w:rPr>
        <w:t>چرخشي</w:t>
      </w:r>
      <w:r w:rsidRPr="00ED77F2">
        <w:rPr>
          <w:rFonts w:cs="B Nazanin"/>
          <w:sz w:val="24"/>
          <w:szCs w:val="24"/>
          <w:rtl/>
        </w:rPr>
        <w:t xml:space="preserve"> کمک </w:t>
      </w:r>
      <w:r w:rsidR="00FF4B0A" w:rsidRPr="00ED77F2">
        <w:rPr>
          <w:rFonts w:cs="B Nazanin" w:hint="cs"/>
          <w:sz w:val="24"/>
          <w:szCs w:val="24"/>
          <w:rtl/>
        </w:rPr>
        <w:t>نموده</w:t>
      </w:r>
      <w:r w:rsidRPr="00ED77F2">
        <w:rPr>
          <w:rFonts w:cs="B Nazanin"/>
          <w:sz w:val="24"/>
          <w:szCs w:val="24"/>
          <w:rtl/>
        </w:rPr>
        <w:t xml:space="preserve"> و انتشار گازهای گلخانه‌ای را مهار می‌سازد. پژوهش‌ها تأکید می‌کنند که این </w:t>
      </w:r>
      <w:r w:rsidR="006B27A6" w:rsidRPr="00ED77F2">
        <w:rPr>
          <w:rFonts w:cs="B Nazanin" w:hint="cs"/>
          <w:sz w:val="24"/>
          <w:szCs w:val="24"/>
          <w:rtl/>
        </w:rPr>
        <w:t xml:space="preserve">شيوه </w:t>
      </w:r>
      <w:r w:rsidRPr="00ED77F2">
        <w:rPr>
          <w:rFonts w:cs="B Nazanin"/>
          <w:sz w:val="24"/>
          <w:szCs w:val="24"/>
          <w:rtl/>
        </w:rPr>
        <w:t>مدیریت می‌تواند بخشی از استراتژی‌های پیشگیری باشد</w:t>
      </w:r>
      <w:r w:rsidR="006B27A6" w:rsidRPr="00ED77F2">
        <w:rPr>
          <w:rFonts w:cs="B Nazanin" w:hint="cs"/>
          <w:sz w:val="24"/>
          <w:szCs w:val="24"/>
          <w:rtl/>
        </w:rPr>
        <w:t xml:space="preserve">و </w:t>
      </w:r>
      <w:r w:rsidRPr="00ED77F2">
        <w:rPr>
          <w:rFonts w:cs="B Nazanin"/>
          <w:sz w:val="24"/>
          <w:szCs w:val="24"/>
          <w:rtl/>
        </w:rPr>
        <w:t xml:space="preserve">ادغام </w:t>
      </w:r>
      <w:r w:rsidR="006B27A6" w:rsidRPr="00ED77F2">
        <w:rPr>
          <w:rFonts w:cs="B Nazanin" w:hint="cs"/>
          <w:sz w:val="24"/>
          <w:szCs w:val="24"/>
          <w:rtl/>
        </w:rPr>
        <w:t>آن</w:t>
      </w:r>
      <w:r w:rsidRPr="00ED77F2">
        <w:rPr>
          <w:rFonts w:cs="B Nazanin"/>
          <w:sz w:val="24"/>
          <w:szCs w:val="24"/>
          <w:rtl/>
        </w:rPr>
        <w:t xml:space="preserve"> با سیاست‌های ملی مدیریت آتش می‌تواند به کاهش روند افزایشی مساحت سوخته کمک کند و اکوسیستم‌ها را در برابر تهدیدهای اقلیمی مقاوم‌تر سازد</w:t>
      </w:r>
      <w:r w:rsidRPr="00ED77F2">
        <w:rPr>
          <w:rFonts w:cs="B Nazanin"/>
          <w:sz w:val="24"/>
          <w:szCs w:val="24"/>
        </w:rPr>
        <w:t>.</w:t>
      </w:r>
      <w:r w:rsidR="005D5DFC" w:rsidRPr="00ED77F2">
        <w:rPr>
          <w:rFonts w:cs="B Nazanin" w:hint="cs"/>
          <w:sz w:val="24"/>
          <w:szCs w:val="24"/>
          <w:rtl/>
        </w:rPr>
        <w:t xml:space="preserve"> </w:t>
      </w:r>
    </w:p>
    <w:p w:rsidR="007462C2" w:rsidRDefault="007462C2" w:rsidP="007462C2">
      <w:pPr>
        <w:tabs>
          <w:tab w:val="left" w:pos="3497"/>
          <w:tab w:val="left" w:pos="6474"/>
        </w:tabs>
        <w:spacing w:after="0" w:line="240" w:lineRule="auto"/>
        <w:ind w:left="706" w:right="706" w:hanging="708"/>
        <w:rPr>
          <w:rFonts w:ascii="Calibri" w:eastAsia="Calibri" w:hAnsi="Calibri" w:cs="B Nazanin"/>
          <w:b/>
          <w:bCs/>
          <w:kern w:val="0"/>
          <w:sz w:val="24"/>
          <w:szCs w:val="24"/>
          <w:rtl/>
          <w14:ligatures w14:val="none"/>
        </w:rPr>
      </w:pPr>
    </w:p>
    <w:p w:rsidR="00CC0ABB" w:rsidRPr="007462C2" w:rsidRDefault="00CC0ABB" w:rsidP="007462C2">
      <w:pPr>
        <w:tabs>
          <w:tab w:val="left" w:pos="3497"/>
          <w:tab w:val="left" w:pos="6474"/>
        </w:tabs>
        <w:spacing w:after="0" w:line="240" w:lineRule="auto"/>
        <w:ind w:left="706" w:right="706" w:hanging="708"/>
        <w:rPr>
          <w:rFonts w:ascii="Calibri" w:eastAsia="Calibri" w:hAnsi="Calibri" w:cs="B Nazanin"/>
          <w:b/>
          <w:bCs/>
          <w:kern w:val="0"/>
          <w:sz w:val="24"/>
          <w:szCs w:val="24"/>
          <w14:ligatures w14:val="none"/>
        </w:rPr>
      </w:pPr>
      <w:r w:rsidRPr="007462C2">
        <w:rPr>
          <w:rFonts w:ascii="Calibri" w:eastAsia="Calibri" w:hAnsi="Calibri" w:cs="B Nazanin"/>
          <w:b/>
          <w:bCs/>
          <w:kern w:val="0"/>
          <w:sz w:val="24"/>
          <w:szCs w:val="24"/>
          <w:rtl/>
          <w14:ligatures w14:val="none"/>
        </w:rPr>
        <w:t>بحث</w:t>
      </w:r>
      <w:r w:rsidR="007462C2">
        <w:rPr>
          <w:rFonts w:ascii="Calibri" w:eastAsia="Calibri" w:hAnsi="Calibri" w:cs="B Nazanin" w:hint="cs"/>
          <w:b/>
          <w:bCs/>
          <w:kern w:val="0"/>
          <w:sz w:val="24"/>
          <w:szCs w:val="24"/>
          <w:rtl/>
          <w14:ligatures w14:val="none"/>
        </w:rPr>
        <w:t xml:space="preserve"> :</w:t>
      </w:r>
    </w:p>
    <w:p w:rsidR="00482E5F" w:rsidRDefault="00482E5F" w:rsidP="005D5DFC">
      <w:pPr>
        <w:pStyle w:val="NormalWeb"/>
        <w:bidi/>
        <w:jc w:val="both"/>
        <w:rPr>
          <w:rFonts w:cs="B Nazanin" w:hint="cs"/>
          <w:rtl/>
        </w:rPr>
      </w:pPr>
      <w:r w:rsidRPr="007462C2">
        <w:rPr>
          <w:rFonts w:cs="B Nazanin"/>
          <w:rtl/>
        </w:rPr>
        <w:t xml:space="preserve">مکانیسم‌های کاهش ریسک آتش‌سوزی در سیستم‌های </w:t>
      </w:r>
      <w:r w:rsidR="007462C2">
        <w:rPr>
          <w:rFonts w:cs="B Nazanin" w:hint="cs"/>
          <w:rtl/>
        </w:rPr>
        <w:t>جنگل ورزي</w:t>
      </w:r>
      <w:r w:rsidRPr="007462C2">
        <w:rPr>
          <w:rFonts w:cs="B Nazanin"/>
          <w:rtl/>
        </w:rPr>
        <w:t xml:space="preserve"> عمدتاً بر پایه مدیریت پوشش گیاهی و زیست‌توده </w:t>
      </w:r>
      <w:r w:rsidR="009754F9">
        <w:rPr>
          <w:rFonts w:cs="B Nazanin" w:hint="cs"/>
          <w:rtl/>
        </w:rPr>
        <w:t>استوار است زيرا</w:t>
      </w:r>
      <w:r w:rsidRPr="007462C2">
        <w:rPr>
          <w:rFonts w:cs="B Nazanin"/>
          <w:rtl/>
        </w:rPr>
        <w:t xml:space="preserve"> ادغام درختان با دامداری یا محصولات زراعی اجازه می‌دهد تا پوشش گیاهی </w:t>
      </w:r>
      <w:r w:rsidR="007462C2">
        <w:rPr>
          <w:rFonts w:cs="B Nazanin" w:hint="cs"/>
          <w:rtl/>
        </w:rPr>
        <w:t>اشكوب هاي پائين تر</w:t>
      </w:r>
      <w:r w:rsidRPr="007462C2">
        <w:rPr>
          <w:rFonts w:cs="B Nazanin"/>
          <w:rtl/>
        </w:rPr>
        <w:t xml:space="preserve"> از طریق چرای</w:t>
      </w:r>
      <w:r w:rsidR="007462C2">
        <w:rPr>
          <w:rFonts w:cs="B Nazanin" w:hint="cs"/>
          <w:rtl/>
        </w:rPr>
        <w:t xml:space="preserve"> </w:t>
      </w:r>
      <w:r w:rsidRPr="007462C2">
        <w:rPr>
          <w:rFonts w:cs="B Nazanin"/>
          <w:rtl/>
        </w:rPr>
        <w:t>کنترل‌شده حذف شود و تجمع سوخ</w:t>
      </w:r>
      <w:r w:rsidR="006F6365">
        <w:rPr>
          <w:rFonts w:cs="B Nazanin" w:hint="cs"/>
          <w:rtl/>
        </w:rPr>
        <w:t>ت</w:t>
      </w:r>
      <w:r w:rsidRPr="007462C2">
        <w:rPr>
          <w:rFonts w:cs="B Nazanin"/>
          <w:rtl/>
        </w:rPr>
        <w:t xml:space="preserve">های خشک که عامل اصلی گسترش آتش هستند، محدود گردد. در این </w:t>
      </w:r>
      <w:r w:rsidR="009754F9">
        <w:rPr>
          <w:rFonts w:cs="B Nazanin" w:hint="cs"/>
          <w:rtl/>
        </w:rPr>
        <w:t xml:space="preserve">شيوه </w:t>
      </w:r>
      <w:r w:rsidRPr="007462C2">
        <w:rPr>
          <w:rFonts w:cs="B Nazanin"/>
          <w:rtl/>
        </w:rPr>
        <w:t xml:space="preserve">، درختان با ایجاد سایه و کاهش سرعت باد، شرایط میکرواقلیم را تغییر می‌دهند و از خشک شدن سریع خاک و گیاهان جلوگیری </w:t>
      </w:r>
      <w:r w:rsidR="00ED77F2">
        <w:rPr>
          <w:rFonts w:cs="B Nazanin" w:hint="cs"/>
          <w:rtl/>
        </w:rPr>
        <w:t>و</w:t>
      </w:r>
      <w:r w:rsidRPr="007462C2">
        <w:rPr>
          <w:rFonts w:cs="B Nazanin"/>
          <w:rtl/>
        </w:rPr>
        <w:t xml:space="preserve"> شدت آتش را </w:t>
      </w:r>
      <w:r w:rsidR="00ED77F2">
        <w:rPr>
          <w:rFonts w:cs="B Nazanin" w:hint="cs"/>
          <w:rtl/>
        </w:rPr>
        <w:t>مي كاهد</w:t>
      </w:r>
      <w:r w:rsidRPr="007462C2">
        <w:rPr>
          <w:rFonts w:cs="B Nazanin"/>
          <w:rtl/>
        </w:rPr>
        <w:t>. علاوه بر این با ترویج فعالیت‌های مداوم در زمین مانند برداشت محصولات یا مراقبت از دام‌ها</w:t>
      </w:r>
      <w:r w:rsidR="009754F9">
        <w:rPr>
          <w:rFonts w:cs="B Nazanin" w:hint="cs"/>
          <w:rtl/>
        </w:rPr>
        <w:t xml:space="preserve"> </w:t>
      </w:r>
      <w:r w:rsidRPr="007462C2">
        <w:rPr>
          <w:rFonts w:cs="B Nazanin"/>
          <w:rtl/>
        </w:rPr>
        <w:t xml:space="preserve">، نظارت بر مناطق را افزایش </w:t>
      </w:r>
      <w:r w:rsidR="009754F9">
        <w:rPr>
          <w:rFonts w:cs="B Nazanin" w:hint="cs"/>
          <w:rtl/>
        </w:rPr>
        <w:t>داده</w:t>
      </w:r>
      <w:r w:rsidRPr="007462C2">
        <w:rPr>
          <w:rFonts w:cs="B Nazanin"/>
          <w:rtl/>
        </w:rPr>
        <w:t xml:space="preserve"> و از وقوع آتشهای ناشی از عوامل انسانی مانند سوزاندن ضایعات جلوگیری می‌نماید </w:t>
      </w:r>
      <w:r w:rsidR="009754F9">
        <w:rPr>
          <w:rFonts w:cs="B Nazanin" w:hint="cs"/>
          <w:rtl/>
        </w:rPr>
        <w:t>و ا</w:t>
      </w:r>
      <w:r w:rsidRPr="007462C2">
        <w:rPr>
          <w:rFonts w:cs="B Nazanin"/>
          <w:rtl/>
        </w:rPr>
        <w:t xml:space="preserve">ین رویکرد می‌تواند ریسک </w:t>
      </w:r>
      <w:r w:rsidR="009754F9">
        <w:rPr>
          <w:rFonts w:cs="B Nazanin" w:hint="cs"/>
          <w:rtl/>
        </w:rPr>
        <w:t xml:space="preserve">شروع آتش سوزي </w:t>
      </w:r>
      <w:r w:rsidRPr="007462C2">
        <w:rPr>
          <w:rFonts w:cs="B Nazanin"/>
          <w:rtl/>
        </w:rPr>
        <w:t xml:space="preserve">را </w:t>
      </w:r>
      <w:r w:rsidR="009754F9">
        <w:rPr>
          <w:rFonts w:cs="B Nazanin" w:hint="cs"/>
          <w:rtl/>
        </w:rPr>
        <w:t xml:space="preserve">حتي در شرايطي كه رعد و برق و صاعقه عامل ايجاد آن باشند </w:t>
      </w:r>
      <w:r w:rsidRPr="007462C2">
        <w:rPr>
          <w:rFonts w:cs="B Nazanin"/>
          <w:rtl/>
        </w:rPr>
        <w:t>تا حد زیادی کاهش دهد</w:t>
      </w:r>
      <w:r w:rsidR="00226467">
        <w:rPr>
          <w:rFonts w:cs="B Nazanin" w:hint="cs"/>
          <w:rtl/>
        </w:rPr>
        <w:t xml:space="preserve"> (شكل 1)</w:t>
      </w:r>
      <w:r w:rsidRPr="007462C2">
        <w:rPr>
          <w:rFonts w:cs="B Nazanin"/>
          <w:rtl/>
        </w:rPr>
        <w:t xml:space="preserve">. پژوهش‌ها نشان می‌دهند که این </w:t>
      </w:r>
      <w:r w:rsidR="009754F9">
        <w:rPr>
          <w:rFonts w:cs="B Nazanin" w:hint="cs"/>
          <w:rtl/>
        </w:rPr>
        <w:t>روش</w:t>
      </w:r>
      <w:r w:rsidRPr="007462C2">
        <w:rPr>
          <w:rFonts w:cs="B Nazanin"/>
          <w:rtl/>
        </w:rPr>
        <w:t xml:space="preserve"> نه تنها به کاهش انتشار دی‌اکسید کربن کمک می‌کند، بلکه با بهبود چرخه آب و حفظ رطوبت خاک، اکوسیستم را در برابر دوره‌های طولانی خشکسالی مقاوم‌تر </w:t>
      </w:r>
      <w:r w:rsidR="009754F9">
        <w:rPr>
          <w:rFonts w:cs="B Nazanin" w:hint="cs"/>
          <w:rtl/>
        </w:rPr>
        <w:t>نموده</w:t>
      </w:r>
      <w:r w:rsidRPr="007462C2">
        <w:rPr>
          <w:rFonts w:cs="B Nazanin"/>
          <w:rtl/>
        </w:rPr>
        <w:t xml:space="preserve"> و بطور کلی، منظرهای متنوع‌تری ایجاد می‌کند که آتش در آنها سخت‌تر گسترش می‌یاب</w:t>
      </w:r>
      <w:r w:rsidR="00565192">
        <w:rPr>
          <w:rFonts w:cs="B Nazanin" w:hint="cs"/>
          <w:rtl/>
        </w:rPr>
        <w:t xml:space="preserve">د </w:t>
      </w:r>
      <w:r w:rsidR="00565192" w:rsidRPr="00565192">
        <w:rPr>
          <w:noProof/>
          <w:sz w:val="20"/>
        </w:rPr>
        <w:t>(Salis et al,2023)</w:t>
      </w:r>
      <w:r w:rsidR="00565192" w:rsidRPr="00565192">
        <w:rPr>
          <w:rFonts w:hint="cs"/>
          <w:noProof/>
          <w:sz w:val="20"/>
          <w:rtl/>
        </w:rPr>
        <w:t xml:space="preserve">. </w:t>
      </w:r>
    </w:p>
    <w:p w:rsidR="002C09A8" w:rsidRPr="007462C2" w:rsidRDefault="00ED77F2" w:rsidP="005D5DFC">
      <w:pPr>
        <w:pStyle w:val="NormalWeb"/>
        <w:bidi/>
        <w:spacing w:line="360" w:lineRule="auto"/>
        <w:jc w:val="both"/>
        <w:rPr>
          <w:rFonts w:cs="B Nazanin"/>
          <w:rtl/>
        </w:rPr>
      </w:pPr>
      <w:r w:rsidRPr="007462C2">
        <w:rPr>
          <w:rFonts w:cs="B Nazanin"/>
        </w:rPr>
        <w:drawing>
          <wp:anchor distT="0" distB="0" distL="114300" distR="114300" simplePos="0" relativeHeight="251659264" behindDoc="1" locked="0" layoutInCell="1" allowOverlap="1" wp14:anchorId="7B7525EE" wp14:editId="583D0303">
            <wp:simplePos x="0" y="0"/>
            <wp:positionH relativeFrom="margin">
              <wp:posOffset>428625</wp:posOffset>
            </wp:positionH>
            <wp:positionV relativeFrom="paragraph">
              <wp:posOffset>75565</wp:posOffset>
            </wp:positionV>
            <wp:extent cx="4869180" cy="4475480"/>
            <wp:effectExtent l="0" t="0" r="7620" b="1270"/>
            <wp:wrapTight wrapText="bothSides">
              <wp:wrapPolygon edited="0">
                <wp:start x="0" y="0"/>
                <wp:lineTo x="0" y="21514"/>
                <wp:lineTo x="21549" y="21514"/>
                <wp:lineTo x="21549" y="0"/>
                <wp:lineTo x="0" y="0"/>
              </wp:wrapPolygon>
            </wp:wrapTight>
            <wp:docPr id="92036986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0369863" name=""/>
                    <pic:cNvPicPr/>
                  </pic:nvPicPr>
                  <pic:blipFill>
                    <a:blip r:embed="rId9">
                      <a:extLst>
                        <a:ext uri="{28A0092B-C50C-407E-A947-70E740481C1C}">
                          <a14:useLocalDpi xmlns:a14="http://schemas.microsoft.com/office/drawing/2010/main" val="0"/>
                        </a:ext>
                      </a:extLst>
                    </a:blip>
                    <a:stretch>
                      <a:fillRect/>
                    </a:stretch>
                  </pic:blipFill>
                  <pic:spPr>
                    <a:xfrm>
                      <a:off x="0" y="0"/>
                      <a:ext cx="4869180" cy="4475480"/>
                    </a:xfrm>
                    <a:prstGeom prst="rect">
                      <a:avLst/>
                    </a:prstGeom>
                  </pic:spPr>
                </pic:pic>
              </a:graphicData>
            </a:graphic>
            <wp14:sizeRelH relativeFrom="margin">
              <wp14:pctWidth>0</wp14:pctWidth>
            </wp14:sizeRelH>
            <wp14:sizeRelV relativeFrom="margin">
              <wp14:pctHeight>0</wp14:pctHeight>
            </wp14:sizeRelV>
          </wp:anchor>
        </w:drawing>
      </w:r>
    </w:p>
    <w:p w:rsidR="00B26BB9" w:rsidRPr="007462C2" w:rsidRDefault="00B26BB9" w:rsidP="002C09A8">
      <w:pPr>
        <w:pStyle w:val="NormalWeb"/>
        <w:bidi/>
        <w:spacing w:line="360" w:lineRule="auto"/>
        <w:jc w:val="both"/>
        <w:rPr>
          <w:rFonts w:cs="B Nazanin"/>
          <w:rtl/>
        </w:rPr>
      </w:pPr>
    </w:p>
    <w:p w:rsidR="00B26BB9" w:rsidRPr="007462C2" w:rsidRDefault="00B26BB9" w:rsidP="00B26BB9">
      <w:pPr>
        <w:pStyle w:val="NormalWeb"/>
        <w:bidi/>
        <w:spacing w:line="360" w:lineRule="auto"/>
        <w:jc w:val="both"/>
        <w:rPr>
          <w:rFonts w:cs="B Nazanin"/>
          <w:rtl/>
        </w:rPr>
      </w:pPr>
    </w:p>
    <w:p w:rsidR="00B26BB9" w:rsidRPr="007462C2" w:rsidRDefault="00B26BB9" w:rsidP="005D5DFC">
      <w:pPr>
        <w:pStyle w:val="NormalWeb"/>
        <w:bidi/>
        <w:spacing w:line="360" w:lineRule="auto"/>
        <w:jc w:val="both"/>
        <w:rPr>
          <w:rFonts w:cs="B Nazanin"/>
          <w:rtl/>
        </w:rPr>
      </w:pPr>
    </w:p>
    <w:p w:rsidR="00B26BB9" w:rsidRPr="007462C2" w:rsidRDefault="00B26BB9" w:rsidP="00B26BB9">
      <w:pPr>
        <w:pStyle w:val="NormalWeb"/>
        <w:bidi/>
        <w:spacing w:line="360" w:lineRule="auto"/>
        <w:jc w:val="both"/>
        <w:rPr>
          <w:rFonts w:cs="B Nazanin"/>
          <w:rtl/>
        </w:rPr>
      </w:pPr>
    </w:p>
    <w:p w:rsidR="00B26BB9" w:rsidRPr="007462C2" w:rsidRDefault="00B26BB9" w:rsidP="00B26BB9">
      <w:pPr>
        <w:pStyle w:val="NormalWeb"/>
        <w:bidi/>
        <w:spacing w:line="360" w:lineRule="auto"/>
        <w:jc w:val="both"/>
        <w:rPr>
          <w:rFonts w:cs="B Nazanin"/>
          <w:rtl/>
        </w:rPr>
      </w:pPr>
    </w:p>
    <w:p w:rsidR="00B26BB9" w:rsidRDefault="00B26BB9" w:rsidP="00B26BB9">
      <w:pPr>
        <w:pStyle w:val="NormalWeb"/>
        <w:bidi/>
        <w:spacing w:line="360" w:lineRule="auto"/>
        <w:jc w:val="both"/>
        <w:rPr>
          <w:rFonts w:cs="B Nazanin"/>
          <w:rtl/>
        </w:rPr>
      </w:pPr>
    </w:p>
    <w:p w:rsidR="00ED77F2" w:rsidRDefault="00ED77F2" w:rsidP="00226467">
      <w:pPr>
        <w:pStyle w:val="NormalWeb"/>
        <w:bidi/>
        <w:jc w:val="center"/>
        <w:rPr>
          <w:rFonts w:cs="B Nazanin"/>
          <w:b/>
          <w:bCs/>
          <w:sz w:val="20"/>
          <w:szCs w:val="20"/>
          <w:rtl/>
        </w:rPr>
      </w:pPr>
    </w:p>
    <w:p w:rsidR="00ED77F2" w:rsidRDefault="00ED77F2" w:rsidP="00ED77F2">
      <w:pPr>
        <w:pStyle w:val="NormalWeb"/>
        <w:bidi/>
        <w:jc w:val="center"/>
        <w:rPr>
          <w:rFonts w:cs="B Nazanin"/>
          <w:b/>
          <w:bCs/>
          <w:sz w:val="20"/>
          <w:szCs w:val="20"/>
          <w:rtl/>
        </w:rPr>
      </w:pPr>
    </w:p>
    <w:p w:rsidR="00335EFC" w:rsidRDefault="00335EFC" w:rsidP="00ED77F2">
      <w:pPr>
        <w:pStyle w:val="NormalWeb"/>
        <w:bidi/>
        <w:jc w:val="center"/>
        <w:rPr>
          <w:rFonts w:cs="B Nazanin"/>
          <w:b/>
          <w:bCs/>
          <w:sz w:val="20"/>
          <w:szCs w:val="20"/>
          <w:rtl/>
        </w:rPr>
      </w:pPr>
    </w:p>
    <w:p w:rsidR="005D5DFC" w:rsidRPr="00226467" w:rsidRDefault="005D5DFC" w:rsidP="00335EFC">
      <w:pPr>
        <w:pStyle w:val="NormalWeb"/>
        <w:bidi/>
        <w:jc w:val="center"/>
        <w:rPr>
          <w:rFonts w:cs="B Nazanin" w:hint="cs"/>
          <w:b/>
          <w:bCs/>
          <w:sz w:val="20"/>
          <w:szCs w:val="20"/>
          <w:rtl/>
        </w:rPr>
      </w:pPr>
      <w:r w:rsidRPr="00226467">
        <w:rPr>
          <w:rFonts w:cs="B Nazanin" w:hint="cs"/>
          <w:b/>
          <w:bCs/>
          <w:sz w:val="20"/>
          <w:szCs w:val="20"/>
          <w:rtl/>
        </w:rPr>
        <w:t xml:space="preserve">شكل 1- </w:t>
      </w:r>
      <w:r w:rsidRPr="00226467">
        <w:rPr>
          <w:rFonts w:cs="B Nazanin"/>
          <w:b/>
          <w:bCs/>
          <w:sz w:val="20"/>
          <w:szCs w:val="20"/>
        </w:rPr>
        <w:t>(A)</w:t>
      </w:r>
      <w:r w:rsidRPr="00226467">
        <w:rPr>
          <w:rFonts w:cs="B Nazanin" w:hint="cs"/>
          <w:b/>
          <w:bCs/>
          <w:sz w:val="20"/>
          <w:szCs w:val="20"/>
          <w:rtl/>
        </w:rPr>
        <w:t xml:space="preserve"> جنگل ورزي در مجاورت توده جنگلي. </w:t>
      </w:r>
      <w:r w:rsidRPr="00226467">
        <w:rPr>
          <w:rFonts w:cs="B Nazanin"/>
          <w:b/>
          <w:bCs/>
          <w:sz w:val="20"/>
          <w:szCs w:val="20"/>
        </w:rPr>
        <w:t>(B)</w:t>
      </w:r>
      <w:r w:rsidRPr="00226467">
        <w:rPr>
          <w:rFonts w:cs="B Nazanin" w:hint="cs"/>
          <w:b/>
          <w:bCs/>
          <w:sz w:val="20"/>
          <w:szCs w:val="20"/>
          <w:rtl/>
        </w:rPr>
        <w:t xml:space="preserve">‌ آتش سوزي قابل كنترل همان محدوده. </w:t>
      </w:r>
      <w:r w:rsidRPr="00226467">
        <w:rPr>
          <w:rFonts w:cs="B Nazanin"/>
          <w:b/>
          <w:bCs/>
          <w:sz w:val="20"/>
          <w:szCs w:val="20"/>
        </w:rPr>
        <w:t>(C)</w:t>
      </w:r>
      <w:r w:rsidRPr="00226467">
        <w:rPr>
          <w:rFonts w:cs="B Nazanin" w:hint="cs"/>
          <w:b/>
          <w:bCs/>
          <w:sz w:val="20"/>
          <w:szCs w:val="20"/>
          <w:rtl/>
        </w:rPr>
        <w:t xml:space="preserve"> جنگل ورزي در شيب و دامنه. </w:t>
      </w:r>
      <w:r w:rsidRPr="00226467">
        <w:rPr>
          <w:rFonts w:cs="B Nazanin"/>
          <w:b/>
          <w:bCs/>
          <w:sz w:val="20"/>
          <w:szCs w:val="20"/>
        </w:rPr>
        <w:t>(D)</w:t>
      </w:r>
      <w:r w:rsidRPr="00226467">
        <w:rPr>
          <w:rFonts w:cs="B Nazanin" w:hint="cs"/>
          <w:b/>
          <w:bCs/>
          <w:sz w:val="20"/>
          <w:szCs w:val="20"/>
          <w:rtl/>
        </w:rPr>
        <w:t xml:space="preserve">‌ آتش سوزي خفيف در بستر </w:t>
      </w:r>
      <w:r w:rsidR="00226467" w:rsidRPr="00226467">
        <w:rPr>
          <w:rFonts w:cs="B Nazanin" w:hint="cs"/>
          <w:b/>
          <w:bCs/>
          <w:sz w:val="20"/>
          <w:szCs w:val="20"/>
          <w:rtl/>
        </w:rPr>
        <w:t xml:space="preserve">همان محدوده. </w:t>
      </w:r>
      <w:r w:rsidR="00226467" w:rsidRPr="00226467">
        <w:rPr>
          <w:rFonts w:cs="B Nazanin"/>
          <w:b/>
          <w:bCs/>
          <w:sz w:val="20"/>
          <w:szCs w:val="20"/>
        </w:rPr>
        <w:t>(E)</w:t>
      </w:r>
      <w:r w:rsidR="00226467" w:rsidRPr="00226467">
        <w:rPr>
          <w:rFonts w:cs="B Nazanin" w:hint="cs"/>
          <w:b/>
          <w:bCs/>
          <w:sz w:val="20"/>
          <w:szCs w:val="20"/>
          <w:rtl/>
        </w:rPr>
        <w:t xml:space="preserve">‌ اراضي كشاورزي سنتي و پوشش جنگلي. </w:t>
      </w:r>
      <w:r w:rsidR="00226467" w:rsidRPr="00226467">
        <w:rPr>
          <w:rFonts w:cs="B Nazanin"/>
          <w:b/>
          <w:bCs/>
          <w:sz w:val="20"/>
          <w:szCs w:val="20"/>
        </w:rPr>
        <w:t>(F)</w:t>
      </w:r>
      <w:r w:rsidR="00226467" w:rsidRPr="00226467">
        <w:rPr>
          <w:rFonts w:cs="B Nazanin" w:hint="cs"/>
          <w:b/>
          <w:bCs/>
          <w:sz w:val="20"/>
          <w:szCs w:val="20"/>
          <w:rtl/>
        </w:rPr>
        <w:t xml:space="preserve"> آتش سوزي گسترده و تخريب كامل اراضي كشاورزي و جنگلي</w:t>
      </w:r>
    </w:p>
    <w:p w:rsidR="00B26BB9" w:rsidRPr="007462C2" w:rsidRDefault="00B26BB9" w:rsidP="00B26BB9">
      <w:pPr>
        <w:pStyle w:val="NormalWeb"/>
        <w:bidi/>
        <w:spacing w:line="360" w:lineRule="auto"/>
        <w:jc w:val="both"/>
        <w:rPr>
          <w:rFonts w:cs="B Nazanin"/>
          <w:rtl/>
        </w:rPr>
      </w:pPr>
    </w:p>
    <w:p w:rsidR="00482E5F" w:rsidRPr="00565192" w:rsidRDefault="00482E5F" w:rsidP="007B4B55">
      <w:pPr>
        <w:pStyle w:val="NormalWeb"/>
        <w:bidi/>
        <w:jc w:val="both"/>
        <w:rPr>
          <w:noProof/>
          <w:sz w:val="20"/>
          <w:rtl/>
        </w:rPr>
      </w:pPr>
      <w:r w:rsidRPr="007462C2">
        <w:rPr>
          <w:rFonts w:cs="B Nazanin"/>
          <w:rtl/>
        </w:rPr>
        <w:t>سیستم‌های دامداری جنگلی</w:t>
      </w:r>
      <w:r w:rsidR="00B26BB9" w:rsidRPr="007462C2">
        <w:rPr>
          <w:rFonts w:cs="B Nazanin" w:hint="cs"/>
          <w:rtl/>
        </w:rPr>
        <w:t xml:space="preserve"> </w:t>
      </w:r>
      <w:r w:rsidR="00B26BB9" w:rsidRPr="007462C2">
        <w:rPr>
          <w:rFonts w:cs="B Nazanin"/>
        </w:rPr>
        <w:t>(Silvio pasture)</w:t>
      </w:r>
      <w:r w:rsidR="00B26BB9" w:rsidRPr="007462C2">
        <w:rPr>
          <w:rFonts w:cs="B Nazanin" w:hint="cs"/>
          <w:rtl/>
        </w:rPr>
        <w:t xml:space="preserve"> </w:t>
      </w:r>
      <w:r w:rsidRPr="007462C2">
        <w:rPr>
          <w:rFonts w:cs="B Nazanin"/>
          <w:rtl/>
        </w:rPr>
        <w:t xml:space="preserve">، به عنوان زیرمجموعه‌ای از </w:t>
      </w:r>
      <w:r w:rsidR="007B4B55">
        <w:rPr>
          <w:rFonts w:cs="B Nazanin" w:hint="cs"/>
          <w:rtl/>
        </w:rPr>
        <w:t>جنگل ورزي</w:t>
      </w:r>
      <w:r w:rsidRPr="007462C2">
        <w:rPr>
          <w:rFonts w:cs="B Nazanin"/>
          <w:rtl/>
        </w:rPr>
        <w:t xml:space="preserve"> با ادغام چرای دام‌ها در جنگل‌ها، زیست‌توده قابل اشتعال را کنترل می‌کنند و منظرهای مقاوم‌تری در برابر آتش ایجاد می‌نمایند که </w:t>
      </w:r>
      <w:r w:rsidR="00226467">
        <w:rPr>
          <w:rFonts w:cs="B Nazanin" w:hint="cs"/>
          <w:rtl/>
        </w:rPr>
        <w:t>با</w:t>
      </w:r>
      <w:r w:rsidRPr="007462C2">
        <w:rPr>
          <w:rFonts w:cs="B Nazanin"/>
          <w:rtl/>
        </w:rPr>
        <w:t xml:space="preserve"> ترکیب چرای </w:t>
      </w:r>
      <w:r w:rsidR="00226467">
        <w:rPr>
          <w:rFonts w:cs="B Nazanin" w:hint="cs"/>
          <w:rtl/>
        </w:rPr>
        <w:t>دام</w:t>
      </w:r>
      <w:r w:rsidRPr="007462C2">
        <w:rPr>
          <w:rFonts w:cs="B Nazanin"/>
          <w:rtl/>
        </w:rPr>
        <w:t xml:space="preserve"> و هرس مکانیکی، پوشش گیاهی خشک را ‌</w:t>
      </w:r>
      <w:r w:rsidR="00226467">
        <w:rPr>
          <w:rFonts w:cs="B Nazanin" w:hint="cs"/>
          <w:rtl/>
        </w:rPr>
        <w:t>ب</w:t>
      </w:r>
      <w:r w:rsidRPr="007462C2">
        <w:rPr>
          <w:rFonts w:cs="B Nazanin"/>
          <w:rtl/>
        </w:rPr>
        <w:t xml:space="preserve">طور قابل توجهی کاهش داده و هزینه‌های پیشگیری </w:t>
      </w:r>
      <w:r w:rsidR="00226467">
        <w:rPr>
          <w:rFonts w:cs="B Nazanin" w:hint="cs"/>
          <w:rtl/>
        </w:rPr>
        <w:t xml:space="preserve">و </w:t>
      </w:r>
      <w:r w:rsidR="00226467" w:rsidRPr="007462C2">
        <w:rPr>
          <w:rFonts w:cs="B Nazanin" w:hint="cs"/>
          <w:rtl/>
        </w:rPr>
        <w:t>مصرف سموم آفت كش</w:t>
      </w:r>
      <w:r w:rsidR="00226467" w:rsidRPr="007462C2">
        <w:rPr>
          <w:rFonts w:cs="B Nazanin"/>
          <w:rtl/>
        </w:rPr>
        <w:t xml:space="preserve"> </w:t>
      </w:r>
      <w:r w:rsidRPr="007462C2">
        <w:rPr>
          <w:rFonts w:cs="B Nazanin"/>
          <w:rtl/>
        </w:rPr>
        <w:t>را پایین آورده است</w:t>
      </w:r>
      <w:r w:rsidR="00565192">
        <w:rPr>
          <w:rFonts w:cs="B Nazanin" w:hint="cs"/>
          <w:rtl/>
        </w:rPr>
        <w:t xml:space="preserve"> </w:t>
      </w:r>
      <w:r w:rsidR="00565192" w:rsidRPr="00565192">
        <w:rPr>
          <w:noProof/>
          <w:sz w:val="20"/>
        </w:rPr>
        <w:t>(Nunes et al,2024)</w:t>
      </w:r>
      <w:r w:rsidRPr="00565192">
        <w:rPr>
          <w:noProof/>
          <w:sz w:val="20"/>
          <w:rtl/>
        </w:rPr>
        <w:t>.</w:t>
      </w:r>
      <w:r w:rsidRPr="007462C2">
        <w:rPr>
          <w:rFonts w:cs="B Nazanin"/>
          <w:rtl/>
        </w:rPr>
        <w:t xml:space="preserve"> این رویکرد در جنگل‌های کاج و بلوط مؤثر بوده و جوامع محلی را به شرکای فعال در مدیریت تبدیل </w:t>
      </w:r>
      <w:r w:rsidR="00226467">
        <w:rPr>
          <w:rFonts w:cs="B Nazanin" w:hint="cs"/>
          <w:rtl/>
        </w:rPr>
        <w:t>نموده و</w:t>
      </w:r>
      <w:r w:rsidRPr="007462C2">
        <w:rPr>
          <w:rFonts w:cs="B Nazanin"/>
          <w:rtl/>
        </w:rPr>
        <w:t xml:space="preserve"> با تمرکز بر کیفیت مراتع و کاشت گیاهان لگومینوز، تنوع زیستی را حفظ و از گسترش آتش جلوگیری می‌نمایند</w:t>
      </w:r>
      <w:r w:rsidR="007B4B55">
        <w:rPr>
          <w:rFonts w:cs="B Nazanin" w:hint="cs"/>
          <w:rtl/>
        </w:rPr>
        <w:t xml:space="preserve"> (شكل 2)</w:t>
      </w:r>
      <w:r w:rsidRPr="007462C2">
        <w:rPr>
          <w:rFonts w:cs="B Nazanin"/>
          <w:rtl/>
        </w:rPr>
        <w:t>. در شمال ایران</w:t>
      </w:r>
      <w:r w:rsidR="001B71FA">
        <w:rPr>
          <w:rFonts w:cs="B Nazanin" w:hint="cs"/>
          <w:rtl/>
        </w:rPr>
        <w:t xml:space="preserve"> </w:t>
      </w:r>
      <w:r w:rsidRPr="007462C2">
        <w:rPr>
          <w:rFonts w:cs="B Nazanin"/>
          <w:rtl/>
        </w:rPr>
        <w:t>که جنگل‌های هیرکانی با اقلیم مرطوب اما دوره‌های خشک تابستانی و پاییزی روبرو هستند، این سیستم می‌تواند با ادغام دام‌های محلی مانند گوسفند در حاشیه جنگل‌های راش و ممرز اعمال شود</w:t>
      </w:r>
      <w:r w:rsidR="00226467">
        <w:rPr>
          <w:rFonts w:cs="B Nazanin" w:hint="cs"/>
          <w:rtl/>
        </w:rPr>
        <w:t xml:space="preserve"> و با </w:t>
      </w:r>
      <w:r w:rsidRPr="007462C2">
        <w:rPr>
          <w:rFonts w:cs="B Nazanin"/>
          <w:rtl/>
        </w:rPr>
        <w:t>چرای کنترل‌شده پوشش گیاهی خشک در مناطق ترک‌شده روستایی را مدیریت کند و ریسک آتش‌سوزی‌های کوچک را کاهش دهد</w:t>
      </w:r>
      <w:r w:rsidR="007B4B55">
        <w:rPr>
          <w:rFonts w:cs="B Nazanin" w:hint="cs"/>
          <w:rtl/>
        </w:rPr>
        <w:t xml:space="preserve"> اين امر </w:t>
      </w:r>
      <w:r w:rsidRPr="007462C2">
        <w:rPr>
          <w:rFonts w:cs="B Nazanin"/>
          <w:rtl/>
        </w:rPr>
        <w:t xml:space="preserve">با تولید درآمد از محصولات دامی و سازگاری با طرح‌های ملی حفاظت جنگل‌های هیرکانی </w:t>
      </w:r>
      <w:r w:rsidR="007B4B55">
        <w:rPr>
          <w:rFonts w:cs="B Nazanin" w:hint="cs"/>
          <w:rtl/>
        </w:rPr>
        <w:t>به عنوان</w:t>
      </w:r>
      <w:r w:rsidRPr="007462C2">
        <w:rPr>
          <w:rFonts w:cs="B Nazanin"/>
          <w:rtl/>
        </w:rPr>
        <w:t xml:space="preserve"> میراث جهانی یونسکو </w:t>
      </w:r>
      <w:r w:rsidR="007B4B55">
        <w:rPr>
          <w:rFonts w:cs="B Nazanin" w:hint="cs"/>
          <w:rtl/>
        </w:rPr>
        <w:t>همسو مي باشد</w:t>
      </w:r>
      <w:r w:rsidRPr="007462C2">
        <w:rPr>
          <w:rFonts w:cs="B Nazanin"/>
          <w:rtl/>
        </w:rPr>
        <w:t xml:space="preserve">. </w:t>
      </w:r>
      <w:r w:rsidR="007B4B55">
        <w:rPr>
          <w:rFonts w:cs="B Nazanin" w:hint="cs"/>
          <w:rtl/>
        </w:rPr>
        <w:t>بنابراين</w:t>
      </w:r>
      <w:r w:rsidRPr="007462C2">
        <w:rPr>
          <w:rFonts w:cs="B Nazanin"/>
          <w:rtl/>
        </w:rPr>
        <w:t xml:space="preserve"> دامداری جنگلی نه تنها </w:t>
      </w:r>
      <w:r w:rsidR="007B4B55">
        <w:rPr>
          <w:rFonts w:cs="B Nazanin" w:hint="cs"/>
          <w:rtl/>
        </w:rPr>
        <w:t xml:space="preserve">انباشت </w:t>
      </w:r>
      <w:r w:rsidRPr="007462C2">
        <w:rPr>
          <w:rFonts w:cs="B Nazanin"/>
          <w:rtl/>
        </w:rPr>
        <w:t>سوخت‌</w:t>
      </w:r>
      <w:r w:rsidR="007B4B55">
        <w:rPr>
          <w:rFonts w:cs="B Nazanin" w:hint="cs"/>
          <w:rtl/>
        </w:rPr>
        <w:t xml:space="preserve"> در اشكوب هاي زيرين</w:t>
      </w:r>
      <w:r w:rsidRPr="007462C2">
        <w:rPr>
          <w:rFonts w:cs="B Nazanin"/>
          <w:rtl/>
        </w:rPr>
        <w:t xml:space="preserve"> را حذف می‌کند، بلکه به حفظ خاک مرطوب و تنوع گونه‌های بومی </w:t>
      </w:r>
      <w:r w:rsidR="007B4B55">
        <w:rPr>
          <w:rFonts w:cs="B Nazanin" w:hint="cs"/>
          <w:rtl/>
        </w:rPr>
        <w:t>ياري رسانده</w:t>
      </w:r>
      <w:r w:rsidRPr="007462C2">
        <w:rPr>
          <w:rFonts w:cs="B Nazanin"/>
          <w:rtl/>
        </w:rPr>
        <w:t xml:space="preserve"> و می‌تواند بخشی از استراتژی‌های پیشگیری در برابر خشکسالی‌های اخیر باشد</w:t>
      </w:r>
      <w:r w:rsidR="00565192" w:rsidRPr="00565192">
        <w:rPr>
          <w:noProof/>
          <w:sz w:val="20"/>
        </w:rPr>
        <w:t>(Ribeiro et al,2022)</w:t>
      </w:r>
      <w:r w:rsidR="001B71FA">
        <w:rPr>
          <w:rFonts w:hint="cs"/>
          <w:noProof/>
          <w:sz w:val="20"/>
          <w:rtl/>
        </w:rPr>
        <w:t>.</w:t>
      </w:r>
    </w:p>
    <w:p w:rsidR="0010751F" w:rsidRPr="007462C2" w:rsidRDefault="00B26BB9" w:rsidP="0010751F">
      <w:pPr>
        <w:pStyle w:val="NormalWeb"/>
        <w:bidi/>
        <w:spacing w:line="360" w:lineRule="auto"/>
        <w:jc w:val="both"/>
        <w:rPr>
          <w:rFonts w:cs="B Nazanin"/>
          <w:rtl/>
        </w:rPr>
      </w:pPr>
      <w:r w:rsidRPr="007462C2">
        <w:rPr>
          <w:rFonts w:cs="B Nazanin"/>
        </w:rPr>
        <w:drawing>
          <wp:inline distT="0" distB="0" distL="0" distR="0" wp14:anchorId="68EBD1EA" wp14:editId="0F9B4FF3">
            <wp:extent cx="5730837" cy="2200939"/>
            <wp:effectExtent l="0" t="0" r="3810" b="8890"/>
            <wp:docPr id="5243605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4360516" name=""/>
                    <pic:cNvPicPr/>
                  </pic:nvPicPr>
                  <pic:blipFill>
                    <a:blip r:embed="rId10"/>
                    <a:stretch>
                      <a:fillRect/>
                    </a:stretch>
                  </pic:blipFill>
                  <pic:spPr>
                    <a:xfrm>
                      <a:off x="0" y="0"/>
                      <a:ext cx="5743785" cy="2205912"/>
                    </a:xfrm>
                    <a:prstGeom prst="rect">
                      <a:avLst/>
                    </a:prstGeom>
                  </pic:spPr>
                </pic:pic>
              </a:graphicData>
            </a:graphic>
          </wp:inline>
        </w:drawing>
      </w:r>
    </w:p>
    <w:p w:rsidR="007B4B55" w:rsidRPr="007B4B55" w:rsidRDefault="007B4B55" w:rsidP="007B4B55">
      <w:pPr>
        <w:pStyle w:val="NormalWeb"/>
        <w:bidi/>
        <w:jc w:val="center"/>
        <w:rPr>
          <w:rFonts w:cs="B Nazanin"/>
          <w:b/>
          <w:bCs/>
          <w:sz w:val="20"/>
          <w:szCs w:val="20"/>
          <w:rtl/>
        </w:rPr>
      </w:pPr>
      <w:r w:rsidRPr="007B4B55">
        <w:rPr>
          <w:rFonts w:cs="B Nazanin" w:hint="cs"/>
          <w:b/>
          <w:bCs/>
          <w:sz w:val="20"/>
          <w:szCs w:val="20"/>
          <w:rtl/>
        </w:rPr>
        <w:t xml:space="preserve">شكل 2- </w:t>
      </w:r>
      <w:r w:rsidRPr="007B4B55">
        <w:rPr>
          <w:rFonts w:cs="B Nazanin"/>
          <w:b/>
          <w:bCs/>
          <w:sz w:val="20"/>
          <w:szCs w:val="20"/>
        </w:rPr>
        <w:t>(A)</w:t>
      </w:r>
      <w:r w:rsidRPr="007B4B55">
        <w:rPr>
          <w:rFonts w:cs="B Nazanin" w:hint="cs"/>
          <w:b/>
          <w:bCs/>
          <w:sz w:val="20"/>
          <w:szCs w:val="20"/>
          <w:rtl/>
        </w:rPr>
        <w:t xml:space="preserve"> بكارگيري شيوه دامداري جنگلي در اراضي، </w:t>
      </w:r>
      <w:r w:rsidRPr="007B4B55">
        <w:rPr>
          <w:rFonts w:cs="B Nazanin"/>
          <w:b/>
          <w:bCs/>
          <w:sz w:val="20"/>
          <w:szCs w:val="20"/>
        </w:rPr>
        <w:t>(B)</w:t>
      </w:r>
      <w:r w:rsidRPr="007B4B55">
        <w:rPr>
          <w:rFonts w:cs="B Nazanin" w:hint="cs"/>
          <w:b/>
          <w:bCs/>
          <w:sz w:val="20"/>
          <w:szCs w:val="20"/>
          <w:rtl/>
        </w:rPr>
        <w:t xml:space="preserve"> آتش سوزي </w:t>
      </w:r>
      <w:r>
        <w:rPr>
          <w:rFonts w:cs="B Nazanin" w:hint="cs"/>
          <w:b/>
          <w:bCs/>
          <w:sz w:val="20"/>
          <w:szCs w:val="20"/>
          <w:rtl/>
        </w:rPr>
        <w:t>محدود و قابل كنترل در همين محدوده</w:t>
      </w:r>
    </w:p>
    <w:p w:rsidR="00335EFC" w:rsidRDefault="007B4B55" w:rsidP="00335EFC">
      <w:pPr>
        <w:pStyle w:val="NormalWeb"/>
        <w:bidi/>
        <w:jc w:val="both"/>
        <w:rPr>
          <w:rFonts w:cs="B Nazanin" w:hint="cs"/>
          <w:rtl/>
        </w:rPr>
      </w:pPr>
      <w:r>
        <w:rPr>
          <w:rFonts w:cs="B Nazanin" w:hint="cs"/>
          <w:rtl/>
        </w:rPr>
        <w:t xml:space="preserve">از سوي ديگر </w:t>
      </w:r>
      <w:r w:rsidR="00482E5F" w:rsidRPr="007462C2">
        <w:rPr>
          <w:rFonts w:cs="B Nazanin"/>
          <w:rtl/>
        </w:rPr>
        <w:t xml:space="preserve">تولید بیوانرژی از ضایعات جنگل‌کاری کشاورزی، راهکاری مؤثر برای مدیریت زیست‌توده و کاهش ریسک آتش </w:t>
      </w:r>
      <w:r>
        <w:rPr>
          <w:rFonts w:cs="B Nazanin" w:hint="cs"/>
          <w:rtl/>
        </w:rPr>
        <w:t xml:space="preserve">سوزي </w:t>
      </w:r>
      <w:r w:rsidR="00482E5F" w:rsidRPr="007462C2">
        <w:rPr>
          <w:rFonts w:cs="B Nazanin"/>
          <w:rtl/>
        </w:rPr>
        <w:t xml:space="preserve">است، زیرا با تبدیل شاخه‌ها و باق‌مانده‌ها به سوخت‌های تجدیدپذیر مانند زغال، از سوزاندن محلی جلوگیری </w:t>
      </w:r>
      <w:r>
        <w:rPr>
          <w:rFonts w:cs="B Nazanin" w:hint="cs"/>
          <w:rtl/>
        </w:rPr>
        <w:t>نموده</w:t>
      </w:r>
      <w:r w:rsidR="00482E5F" w:rsidRPr="007462C2">
        <w:rPr>
          <w:rFonts w:cs="B Nazanin"/>
          <w:rtl/>
        </w:rPr>
        <w:t xml:space="preserve"> و اقتصاد </w:t>
      </w:r>
      <w:r>
        <w:rPr>
          <w:rFonts w:cs="B Nazanin" w:hint="cs"/>
          <w:rtl/>
        </w:rPr>
        <w:t>چرخشي</w:t>
      </w:r>
      <w:r w:rsidR="00482E5F" w:rsidRPr="007462C2">
        <w:rPr>
          <w:rFonts w:cs="B Nazanin"/>
          <w:rtl/>
        </w:rPr>
        <w:t xml:space="preserve"> را تقویت می‌نماید</w:t>
      </w:r>
      <w:r>
        <w:rPr>
          <w:rFonts w:cs="B Nazanin" w:hint="cs"/>
          <w:rtl/>
        </w:rPr>
        <w:t>.</w:t>
      </w:r>
      <w:r w:rsidR="00482E5F" w:rsidRPr="007462C2">
        <w:rPr>
          <w:rFonts w:cs="B Nazanin"/>
          <w:rtl/>
        </w:rPr>
        <w:t xml:space="preserve"> گزارش‌های بین‌المللی تأکید می‌کنند که بازیابی زیست‌توده از طریق هرس و برداشت جزئی، نه تنها سوخت‌های قابل اشتعال را کاهش می‌دهد، بلکه به تولید انرژی محلی کمک می‌کند و وابستگی به سوخت‌های فسیلی را </w:t>
      </w:r>
      <w:r>
        <w:rPr>
          <w:rFonts w:cs="B Nazanin" w:hint="cs"/>
          <w:rtl/>
        </w:rPr>
        <w:t>محدودتر مي سازد</w:t>
      </w:r>
      <w:r w:rsidR="00482E5F" w:rsidRPr="007462C2">
        <w:rPr>
          <w:rFonts w:cs="B Nazanin"/>
          <w:rtl/>
        </w:rPr>
        <w:t xml:space="preserve"> که این امر در مناطق دورافتاده مانند جوامع بومی</w:t>
      </w:r>
      <w:r>
        <w:rPr>
          <w:rFonts w:cs="B Nazanin" w:hint="cs"/>
          <w:rtl/>
        </w:rPr>
        <w:t xml:space="preserve"> جنگل نشين</w:t>
      </w:r>
      <w:r w:rsidR="00482E5F" w:rsidRPr="007462C2">
        <w:rPr>
          <w:rFonts w:cs="B Nazanin"/>
          <w:rtl/>
        </w:rPr>
        <w:t>، فرصت‌های شغلی ایجاد می‌نماید. در شمال ایران، مانند گیلان</w:t>
      </w:r>
      <w:r>
        <w:rPr>
          <w:rFonts w:cs="B Nazanin" w:hint="cs"/>
          <w:rtl/>
        </w:rPr>
        <w:t xml:space="preserve"> و مازندران </w:t>
      </w:r>
      <w:r w:rsidR="00482E5F" w:rsidRPr="007462C2">
        <w:rPr>
          <w:rFonts w:cs="B Nazanin"/>
          <w:rtl/>
        </w:rPr>
        <w:t xml:space="preserve">، این مدیریت می‌تواند با استفاده از ضایعات سیستم‌های سنتی باغ-جنگل یا شالیزارها اعمال </w:t>
      </w:r>
      <w:r>
        <w:rPr>
          <w:rFonts w:cs="B Nazanin" w:hint="cs"/>
          <w:rtl/>
        </w:rPr>
        <w:t>و</w:t>
      </w:r>
      <w:r w:rsidR="00482E5F" w:rsidRPr="007462C2">
        <w:rPr>
          <w:rFonts w:cs="B Nazanin"/>
          <w:rtl/>
        </w:rPr>
        <w:t xml:space="preserve"> زیست‌توده از درختان میوه مانند گردو فندق برای کمپوست </w:t>
      </w:r>
      <w:r>
        <w:rPr>
          <w:rFonts w:cs="B Nazanin" w:hint="cs"/>
          <w:rtl/>
        </w:rPr>
        <w:t>تامين</w:t>
      </w:r>
      <w:r w:rsidR="00482E5F" w:rsidRPr="007462C2">
        <w:rPr>
          <w:rFonts w:cs="B Nazanin"/>
          <w:rtl/>
        </w:rPr>
        <w:t xml:space="preserve"> شود و از انباشت ضایعات در دوره‌های خشک جلوگیری کند، که این امر ریسک آتش‌سوزی‌های پاییزی را </w:t>
      </w:r>
      <w:r w:rsidR="00402B7B">
        <w:rPr>
          <w:rFonts w:cs="B Nazanin" w:hint="cs"/>
          <w:rtl/>
        </w:rPr>
        <w:t>كاهش داده</w:t>
      </w:r>
      <w:r w:rsidR="00482E5F" w:rsidRPr="007462C2">
        <w:rPr>
          <w:rFonts w:cs="B Nazanin"/>
          <w:rtl/>
        </w:rPr>
        <w:t xml:space="preserve"> و به اقتصاد روستایی کمک می‌کند</w:t>
      </w:r>
      <w:r w:rsidR="00402B7B">
        <w:rPr>
          <w:rFonts w:cs="B Nazanin" w:hint="cs"/>
          <w:rtl/>
        </w:rPr>
        <w:t xml:space="preserve">. </w:t>
      </w:r>
      <w:r w:rsidR="00482E5F" w:rsidRPr="007462C2">
        <w:rPr>
          <w:rFonts w:cs="B Nazanin"/>
          <w:rtl/>
        </w:rPr>
        <w:t xml:space="preserve">علاوه بر این می‌تواند بخشی از استراتژی‌های پس از آتش </w:t>
      </w:r>
      <w:r w:rsidR="00402B7B">
        <w:rPr>
          <w:rFonts w:cs="B Nazanin" w:hint="cs"/>
          <w:rtl/>
        </w:rPr>
        <w:t xml:space="preserve">سوزي </w:t>
      </w:r>
      <w:r w:rsidR="00482E5F" w:rsidRPr="007462C2">
        <w:rPr>
          <w:rFonts w:cs="B Nazanin"/>
          <w:rtl/>
        </w:rPr>
        <w:t>باشد</w:t>
      </w:r>
      <w:r w:rsidR="00402B7B">
        <w:rPr>
          <w:rFonts w:cs="B Nazanin" w:hint="cs"/>
          <w:rtl/>
        </w:rPr>
        <w:t xml:space="preserve"> زيرا برداشت</w:t>
      </w:r>
      <w:r w:rsidR="00482E5F" w:rsidRPr="007462C2">
        <w:rPr>
          <w:rFonts w:cs="B Nazanin"/>
          <w:rtl/>
        </w:rPr>
        <w:t xml:space="preserve"> درختان آسیب‌دیده در بازه زمانی مناسب</w:t>
      </w:r>
      <w:r w:rsidR="00402B7B">
        <w:rPr>
          <w:rFonts w:cs="B Nazanin" w:hint="cs"/>
          <w:rtl/>
        </w:rPr>
        <w:t xml:space="preserve"> </w:t>
      </w:r>
      <w:r w:rsidR="00482E5F" w:rsidRPr="007462C2">
        <w:rPr>
          <w:rFonts w:cs="B Nazanin"/>
          <w:rtl/>
        </w:rPr>
        <w:t xml:space="preserve">اکوسیستم را احیا </w:t>
      </w:r>
      <w:r w:rsidR="00402B7B">
        <w:rPr>
          <w:rFonts w:cs="B Nazanin" w:hint="cs"/>
          <w:rtl/>
        </w:rPr>
        <w:t>مي كند.</w:t>
      </w:r>
      <w:r w:rsidR="00335EFC">
        <w:rPr>
          <w:rFonts w:cs="B Nazanin" w:hint="cs"/>
          <w:rtl/>
        </w:rPr>
        <w:t xml:space="preserve"> </w:t>
      </w:r>
      <w:r w:rsidR="00482E5F" w:rsidRPr="007462C2">
        <w:rPr>
          <w:rFonts w:cs="B Nazanin"/>
          <w:rtl/>
        </w:rPr>
        <w:t xml:space="preserve">کاشت گونه‌های مقاوم به آتش در سیستم‌های </w:t>
      </w:r>
      <w:r w:rsidR="00402B7B">
        <w:rPr>
          <w:rFonts w:cs="B Nazanin" w:hint="cs"/>
          <w:rtl/>
        </w:rPr>
        <w:t>جنگل ورزي</w:t>
      </w:r>
      <w:r w:rsidR="00482E5F" w:rsidRPr="007462C2">
        <w:rPr>
          <w:rFonts w:cs="B Nazanin"/>
          <w:rtl/>
        </w:rPr>
        <w:t xml:space="preserve"> مانند صنوبرهای بلند با پوست ضخیم یا گونه‌های بومی با قابلیت جوانه‌زنی پس از آتش می‌تواند ریسک را کاهش دهد و مدیریت زیست‌توده را بهبود بخشد زیرا این گونه‌ها با ویژگی‌هایی مانند محتوای</w:t>
      </w:r>
    </w:p>
    <w:p w:rsidR="00335EFC" w:rsidRDefault="00335EFC" w:rsidP="00335EFC">
      <w:pPr>
        <w:pStyle w:val="NormalWeb"/>
        <w:bidi/>
        <w:jc w:val="both"/>
        <w:rPr>
          <w:rFonts w:cs="B Nazanin"/>
          <w:rtl/>
        </w:rPr>
      </w:pPr>
    </w:p>
    <w:p w:rsidR="00482E5F" w:rsidRPr="007462C2" w:rsidRDefault="00482E5F" w:rsidP="00335EFC">
      <w:pPr>
        <w:pStyle w:val="NormalWeb"/>
        <w:bidi/>
        <w:jc w:val="both"/>
        <w:rPr>
          <w:rFonts w:cs="B Nazanin" w:hint="cs"/>
          <w:rtl/>
        </w:rPr>
      </w:pPr>
      <w:r w:rsidRPr="007462C2">
        <w:rPr>
          <w:rFonts w:cs="B Nazanin"/>
          <w:rtl/>
        </w:rPr>
        <w:t xml:space="preserve">رطوبت بالا و ساختار شاخه‌ای باز، سوخت کمتری تولید و از گسترش آتش جلوگیری می‌نمایند. در مطالعات اخیر، ادغام این گونه‌ها با آتش‌های کنترل‌شده که سوخت‌های انباشته را بطور ایمن حذف می‌کنند، به چرخه مواد مغذی کمک می‌کند و خاک را غنی می‌سازد که این رویکرد به امنیت غذایی نیز کمک می‌رساند. در شمال ایران، کاشت درختان بومی مانند صنوبر، گردو در ردیف‌های حاشیه جنگل‌های هیرکانی یا شالیزارهای برنج می‌تواند </w:t>
      </w:r>
      <w:r w:rsidR="00402B7B">
        <w:rPr>
          <w:rFonts w:cs="B Nazanin" w:hint="cs"/>
          <w:rtl/>
        </w:rPr>
        <w:t>حجم</w:t>
      </w:r>
      <w:r w:rsidRPr="007462C2">
        <w:rPr>
          <w:rFonts w:cs="B Nazanin"/>
          <w:rtl/>
        </w:rPr>
        <w:t xml:space="preserve"> </w:t>
      </w:r>
      <w:r w:rsidR="00402B7B">
        <w:rPr>
          <w:rFonts w:cs="B Nazanin" w:hint="cs"/>
          <w:rtl/>
        </w:rPr>
        <w:t xml:space="preserve">مواد </w:t>
      </w:r>
      <w:r w:rsidRPr="007462C2">
        <w:rPr>
          <w:rFonts w:cs="B Nazanin"/>
          <w:rtl/>
        </w:rPr>
        <w:t>سوخت</w:t>
      </w:r>
      <w:r w:rsidR="00402B7B">
        <w:rPr>
          <w:rFonts w:cs="B Nazanin" w:hint="cs"/>
          <w:rtl/>
        </w:rPr>
        <w:t>ني</w:t>
      </w:r>
      <w:r w:rsidRPr="007462C2">
        <w:rPr>
          <w:rFonts w:cs="B Nazanin"/>
          <w:rtl/>
        </w:rPr>
        <w:t xml:space="preserve"> را ‌</w:t>
      </w:r>
      <w:r w:rsidR="00402B7B">
        <w:rPr>
          <w:rFonts w:cs="B Nazanin" w:hint="cs"/>
          <w:rtl/>
        </w:rPr>
        <w:t>ب</w:t>
      </w:r>
      <w:r w:rsidRPr="007462C2">
        <w:rPr>
          <w:rFonts w:cs="B Nazanin"/>
          <w:rtl/>
        </w:rPr>
        <w:t>طور قابل توجهی کاهش دهد و با سایه‌اندازی، رطوبت خاک را حفظ و از آتش‌سوزی‌های ناشی از خشکی‌های متناوب جلوگیری ‌نماید</w:t>
      </w:r>
      <w:r w:rsidR="00402B7B">
        <w:rPr>
          <w:rFonts w:cs="B Nazanin" w:hint="cs"/>
          <w:rtl/>
        </w:rPr>
        <w:t xml:space="preserve">. </w:t>
      </w:r>
      <w:r w:rsidRPr="007462C2">
        <w:rPr>
          <w:rFonts w:cs="B Nazanin"/>
          <w:rtl/>
        </w:rPr>
        <w:t xml:space="preserve">فناوری‌های هوشمند مانند حسگرهای اینترنت اشیاء برای نظارت بر رطوبت، این سیستم‌ها را کارآمدتر </w:t>
      </w:r>
      <w:r w:rsidR="00402B7B">
        <w:rPr>
          <w:rFonts w:cs="B Nazanin" w:hint="cs"/>
          <w:rtl/>
        </w:rPr>
        <w:t>ساخته</w:t>
      </w:r>
      <w:r w:rsidRPr="007462C2">
        <w:rPr>
          <w:rFonts w:cs="B Nazanin"/>
          <w:rtl/>
        </w:rPr>
        <w:t xml:space="preserve"> و دانش سنتی محلی را با مدیریت مدرن </w:t>
      </w:r>
      <w:r w:rsidR="00402B7B">
        <w:rPr>
          <w:rFonts w:cs="B Nazanin" w:hint="cs"/>
          <w:rtl/>
        </w:rPr>
        <w:t>تلفيق</w:t>
      </w:r>
      <w:r w:rsidRPr="007462C2">
        <w:rPr>
          <w:rFonts w:cs="B Nazanin"/>
          <w:rtl/>
        </w:rPr>
        <w:t xml:space="preserve"> می‌نماید</w:t>
      </w:r>
      <w:r w:rsidR="009A2AD9" w:rsidRPr="009A2AD9">
        <w:rPr>
          <w:noProof/>
          <w:sz w:val="20"/>
        </w:rPr>
        <w:t>(</w:t>
      </w:r>
      <w:proofErr w:type="spellStart"/>
      <w:r w:rsidR="009A2AD9" w:rsidRPr="009A2AD9">
        <w:rPr>
          <w:noProof/>
          <w:sz w:val="20"/>
        </w:rPr>
        <w:t>Cardil</w:t>
      </w:r>
      <w:proofErr w:type="spellEnd"/>
      <w:r w:rsidR="009A2AD9" w:rsidRPr="009A2AD9">
        <w:rPr>
          <w:noProof/>
          <w:sz w:val="20"/>
        </w:rPr>
        <w:t xml:space="preserve"> et al,2024)</w:t>
      </w:r>
      <w:r w:rsidR="009A2AD9" w:rsidRPr="009A2AD9">
        <w:rPr>
          <w:rFonts w:hint="cs"/>
          <w:noProof/>
          <w:sz w:val="20"/>
          <w:rtl/>
        </w:rPr>
        <w:t>.</w:t>
      </w:r>
    </w:p>
    <w:p w:rsidR="00482E5F" w:rsidRPr="007462C2" w:rsidRDefault="00402B7B" w:rsidP="00AB70D0">
      <w:pPr>
        <w:pStyle w:val="NormalWeb"/>
        <w:bidi/>
        <w:jc w:val="both"/>
        <w:rPr>
          <w:rFonts w:cs="B Nazanin" w:hint="cs"/>
          <w:rtl/>
        </w:rPr>
      </w:pPr>
      <w:r>
        <w:rPr>
          <w:rFonts w:cs="B Nazanin" w:hint="cs"/>
          <w:rtl/>
        </w:rPr>
        <w:t>جنگل ورزي</w:t>
      </w:r>
      <w:r w:rsidR="00482E5F" w:rsidRPr="007462C2">
        <w:rPr>
          <w:rFonts w:cs="B Nazanin"/>
          <w:rtl/>
        </w:rPr>
        <w:t xml:space="preserve"> علاوه بر کاهش ریسک آتش‌سوزی، مزایای قابل توجهی در ذخیره کربن، تثبیت و غنی‌سازی خاک در جنگل‌های هیرکانی ارائه می‌دهد، زیرا </w:t>
      </w:r>
      <w:r>
        <w:rPr>
          <w:rFonts w:cs="B Nazanin" w:hint="cs"/>
          <w:rtl/>
        </w:rPr>
        <w:t>تركيب</w:t>
      </w:r>
      <w:r w:rsidR="00482E5F" w:rsidRPr="007462C2">
        <w:rPr>
          <w:rFonts w:cs="B Nazanin"/>
          <w:rtl/>
        </w:rPr>
        <w:t xml:space="preserve"> درختان بومی مانند راش، ممرز، گردو و صنوبر با سیستم‌های دامداری جنگلی کربن را در زیست‌توده بالای زمین (تنه، شاخه و برگ) و زیر زمین (ریشه‌های عمیق) ذخیره می‌کند و ماده آلی را از طریق برگ‌ریزان </w:t>
      </w:r>
      <w:r w:rsidR="00335EFC">
        <w:rPr>
          <w:rFonts w:cs="B Nazanin"/>
          <w:rtl/>
        </w:rPr>
        <w:br/>
      </w:r>
      <w:r w:rsidR="00482E5F" w:rsidRPr="007462C2">
        <w:rPr>
          <w:rFonts w:cs="B Nazanin"/>
          <w:rtl/>
        </w:rPr>
        <w:t>و کمپوست طبیعی به خاک اضافه می‌نماید</w:t>
      </w:r>
      <w:r>
        <w:rPr>
          <w:rFonts w:cs="B Nazanin" w:hint="cs"/>
          <w:rtl/>
        </w:rPr>
        <w:t xml:space="preserve"> ، به اين ترتيب</w:t>
      </w:r>
      <w:r w:rsidR="00482E5F" w:rsidRPr="007462C2">
        <w:rPr>
          <w:rFonts w:cs="B Nazanin"/>
          <w:rtl/>
        </w:rPr>
        <w:t xml:space="preserve"> کربن آلی خاک را افزایش </w:t>
      </w:r>
      <w:r>
        <w:rPr>
          <w:rFonts w:cs="B Nazanin" w:hint="cs"/>
          <w:rtl/>
        </w:rPr>
        <w:t>يافته</w:t>
      </w:r>
      <w:r w:rsidR="00482E5F" w:rsidRPr="007462C2">
        <w:rPr>
          <w:rFonts w:cs="B Nazanin"/>
          <w:rtl/>
        </w:rPr>
        <w:t xml:space="preserve"> و به</w:t>
      </w:r>
      <w:r w:rsidR="00482E5F" w:rsidRPr="007462C2">
        <w:rPr>
          <w:rFonts w:cs="B Nazanin"/>
        </w:rPr>
        <w:t xml:space="preserve"> </w:t>
      </w:r>
      <w:r>
        <w:rPr>
          <w:rFonts w:cs="B Nazanin" w:hint="cs"/>
          <w:rtl/>
        </w:rPr>
        <w:t xml:space="preserve"> تثبيت </w:t>
      </w:r>
      <w:r w:rsidR="00482E5F" w:rsidRPr="007462C2">
        <w:rPr>
          <w:rFonts w:cs="B Nazanin"/>
          <w:rtl/>
        </w:rPr>
        <w:t xml:space="preserve">بلندمدت </w:t>
      </w:r>
      <w:r>
        <w:rPr>
          <w:rFonts w:cs="B Nazanin" w:hint="cs"/>
          <w:rtl/>
        </w:rPr>
        <w:t xml:space="preserve">آن </w:t>
      </w:r>
      <w:r w:rsidR="00482E5F" w:rsidRPr="007462C2">
        <w:rPr>
          <w:rFonts w:cs="B Nazanin"/>
          <w:rtl/>
        </w:rPr>
        <w:t>کمک می‌کند</w:t>
      </w:r>
      <w:r>
        <w:rPr>
          <w:rFonts w:cs="B Nazanin" w:hint="cs"/>
          <w:rtl/>
        </w:rPr>
        <w:t xml:space="preserve"> ،</w:t>
      </w:r>
      <w:r w:rsidR="00482E5F" w:rsidRPr="007462C2">
        <w:rPr>
          <w:rFonts w:cs="B Nazanin"/>
          <w:rtl/>
        </w:rPr>
        <w:t xml:space="preserve"> </w:t>
      </w:r>
      <w:r>
        <w:rPr>
          <w:rFonts w:cs="B Nazanin" w:hint="cs"/>
          <w:rtl/>
        </w:rPr>
        <w:t xml:space="preserve">همچنين </w:t>
      </w:r>
      <w:r w:rsidR="00482E5F" w:rsidRPr="007462C2">
        <w:rPr>
          <w:rFonts w:cs="B Nazanin"/>
          <w:rtl/>
        </w:rPr>
        <w:t xml:space="preserve">ریشه‌های درهم‌تنیده درختان خاک را تثبیت کرده و از فرسایش ناشی از بارندگی‌های شدید شمال ایران جلوگیری می‌کنند، </w:t>
      </w:r>
      <w:r>
        <w:rPr>
          <w:rFonts w:cs="B Nazanin" w:hint="cs"/>
          <w:rtl/>
        </w:rPr>
        <w:t>ضمن آنكه</w:t>
      </w:r>
      <w:r w:rsidR="00482E5F" w:rsidRPr="007462C2">
        <w:rPr>
          <w:rFonts w:cs="B Nazanin"/>
          <w:rtl/>
        </w:rPr>
        <w:t xml:space="preserve"> سایه‌اندازی تبخیر را کاهش می‌دهد و نفوذپذیری آب را بهبود می‌بخشد</w:t>
      </w:r>
      <w:r>
        <w:rPr>
          <w:rFonts w:cs="B Nazanin" w:hint="cs"/>
          <w:rtl/>
        </w:rPr>
        <w:t>.</w:t>
      </w:r>
      <w:r w:rsidR="00482E5F" w:rsidRPr="007462C2">
        <w:rPr>
          <w:rFonts w:cs="B Nazanin"/>
          <w:rtl/>
        </w:rPr>
        <w:t xml:space="preserve"> این مکانیسم‌ها در مناطق حساس هیرکانی مانند حاشیه جنگل‌های گلستان، خاک را در برابر سیلاب و فشارهای انسانی مقاوم‌تر می‌سازند و چرخه آب </w:t>
      </w:r>
      <w:r w:rsidR="00335EFC">
        <w:rPr>
          <w:rFonts w:cs="B Nazanin"/>
          <w:rtl/>
        </w:rPr>
        <w:br/>
      </w:r>
      <w:r w:rsidR="00482E5F" w:rsidRPr="007462C2">
        <w:rPr>
          <w:rFonts w:cs="B Nazanin"/>
          <w:rtl/>
        </w:rPr>
        <w:t>را حفظ می‌کنند</w:t>
      </w:r>
      <w:r w:rsidR="009A2AD9">
        <w:rPr>
          <w:rFonts w:cs="B Nazanin" w:hint="cs"/>
          <w:rtl/>
        </w:rPr>
        <w:t xml:space="preserve"> </w:t>
      </w:r>
      <w:r w:rsidR="009A2AD9" w:rsidRPr="009A2AD9">
        <w:rPr>
          <w:noProof/>
          <w:sz w:val="20"/>
        </w:rPr>
        <w:t>(Bayat and Martin,202</w:t>
      </w:r>
      <w:r w:rsidR="009A2AD9">
        <w:rPr>
          <w:noProof/>
          <w:sz w:val="20"/>
        </w:rPr>
        <w:t>3</w:t>
      </w:r>
      <w:r w:rsidR="009A2AD9" w:rsidRPr="009A2AD9">
        <w:rPr>
          <w:noProof/>
          <w:sz w:val="20"/>
        </w:rPr>
        <w:t>)</w:t>
      </w:r>
      <w:r w:rsidR="00482E5F" w:rsidRPr="009A2AD9">
        <w:rPr>
          <w:noProof/>
          <w:sz w:val="20"/>
          <w:rtl/>
        </w:rPr>
        <w:t>.</w:t>
      </w:r>
      <w:r w:rsidR="00482E5F" w:rsidRPr="007462C2">
        <w:rPr>
          <w:rFonts w:cs="B Nazanin"/>
          <w:rtl/>
        </w:rPr>
        <w:t xml:space="preserve"> علاوه بر این، درختان لگومینوز بومی نیتروژن را تثبیت کرده و ساختار خاک را با افزایش فعالیت میکروبی </w:t>
      </w:r>
      <w:r>
        <w:rPr>
          <w:rFonts w:cs="B Nazanin" w:hint="cs"/>
          <w:rtl/>
        </w:rPr>
        <w:t>غنا مي بخشند</w:t>
      </w:r>
      <w:r w:rsidR="00482E5F" w:rsidRPr="007462C2">
        <w:rPr>
          <w:rFonts w:cs="B Nazanin"/>
          <w:rtl/>
        </w:rPr>
        <w:t>، که در سیستم‌های تلفیقی شمال ایران، حاصلخیزی</w:t>
      </w:r>
      <w:r w:rsidR="00482E5F" w:rsidRPr="007462C2">
        <w:rPr>
          <w:rFonts w:cs="B Nazanin"/>
        </w:rPr>
        <w:t xml:space="preserve"> </w:t>
      </w:r>
      <w:r w:rsidR="00A117B7">
        <w:rPr>
          <w:rFonts w:cs="B Nazanin" w:hint="cs"/>
          <w:rtl/>
        </w:rPr>
        <w:t>خاكهاي اوليه</w:t>
      </w:r>
      <w:r w:rsidR="00482E5F" w:rsidRPr="007462C2">
        <w:rPr>
          <w:rFonts w:cs="B Nazanin"/>
        </w:rPr>
        <w:t xml:space="preserve"> </w:t>
      </w:r>
      <w:r w:rsidR="00482E5F" w:rsidRPr="007462C2">
        <w:rPr>
          <w:rFonts w:cs="B Nazanin"/>
          <w:rtl/>
        </w:rPr>
        <w:t>و</w:t>
      </w:r>
      <w:r w:rsidR="00482E5F" w:rsidRPr="007462C2">
        <w:rPr>
          <w:rFonts w:cs="B Nazanin"/>
        </w:rPr>
        <w:t xml:space="preserve"> </w:t>
      </w:r>
      <w:r w:rsidR="00A117B7">
        <w:rPr>
          <w:rFonts w:cs="B Nazanin" w:hint="cs"/>
          <w:rtl/>
        </w:rPr>
        <w:t>خاكهاي آبرفتي</w:t>
      </w:r>
      <w:r w:rsidR="00482E5F" w:rsidRPr="007462C2">
        <w:rPr>
          <w:rFonts w:cs="B Nazanin"/>
        </w:rPr>
        <w:t xml:space="preserve"> </w:t>
      </w:r>
      <w:r w:rsidR="00482E5F" w:rsidRPr="007462C2">
        <w:rPr>
          <w:rFonts w:cs="B Nazanin"/>
          <w:rtl/>
        </w:rPr>
        <w:t>را حفظ می‌نماید و به امنیت غذایی و</w:t>
      </w:r>
      <w:r w:rsidR="00482E5F" w:rsidRPr="007462C2">
        <w:rPr>
          <w:rFonts w:cs="B Nazanin"/>
        </w:rPr>
        <w:t xml:space="preserve"> </w:t>
      </w:r>
      <w:r w:rsidR="00A117B7">
        <w:rPr>
          <w:rFonts w:cs="B Nazanin" w:hint="cs"/>
          <w:rtl/>
        </w:rPr>
        <w:t>تاب آوري</w:t>
      </w:r>
      <w:r w:rsidR="00482E5F" w:rsidRPr="007462C2">
        <w:rPr>
          <w:rFonts w:cs="B Nazanin"/>
        </w:rPr>
        <w:t xml:space="preserve"> </w:t>
      </w:r>
      <w:r w:rsidR="00482E5F" w:rsidRPr="007462C2">
        <w:rPr>
          <w:rFonts w:cs="B Nazanin"/>
          <w:rtl/>
        </w:rPr>
        <w:t>اکوسیستم در برابر تغییرات اقلیمی کمک شایانی می‌رساند</w:t>
      </w:r>
      <w:r w:rsidR="00A117B7">
        <w:rPr>
          <w:rFonts w:cs="B Nazanin" w:hint="cs"/>
          <w:rtl/>
        </w:rPr>
        <w:t>. بكارگيري شيوه جنگل ورزي</w:t>
      </w:r>
      <w:r w:rsidR="00482E5F" w:rsidRPr="007462C2">
        <w:rPr>
          <w:rFonts w:cs="B Nazanin"/>
        </w:rPr>
        <w:t xml:space="preserve"> </w:t>
      </w:r>
      <w:r w:rsidR="00482E5F" w:rsidRPr="007462C2">
        <w:rPr>
          <w:rFonts w:cs="B Nazanin"/>
          <w:rtl/>
        </w:rPr>
        <w:t xml:space="preserve">در اقلیم‌های مرطوب هیرکانی </w:t>
      </w:r>
      <w:r w:rsidR="00A117B7">
        <w:rPr>
          <w:rFonts w:cs="B Nazanin" w:hint="cs"/>
          <w:rtl/>
        </w:rPr>
        <w:t xml:space="preserve">موجب </w:t>
      </w:r>
      <w:r w:rsidR="00482E5F" w:rsidRPr="007462C2">
        <w:rPr>
          <w:rFonts w:cs="B Nazanin"/>
          <w:rtl/>
        </w:rPr>
        <w:t>افزایش ذخیره کربن خاک تا سطوح قابل توجهی هستند</w:t>
      </w:r>
      <w:r w:rsidR="00A117B7">
        <w:rPr>
          <w:rFonts w:cs="B Nazanin" w:hint="cs"/>
          <w:rtl/>
        </w:rPr>
        <w:t xml:space="preserve"> </w:t>
      </w:r>
      <w:r w:rsidR="00482E5F" w:rsidRPr="007462C2">
        <w:rPr>
          <w:rFonts w:cs="B Nazanin"/>
          <w:rtl/>
        </w:rPr>
        <w:t>که می‌تواند با ادغام درختان میوه در شالیزارها یا مراتع حاشیه جنگل، چرخه مواد مغذی را تقویت کند و خاک را در برابر خشکسالی‌های متناوب مقاوم‌تر سازد</w:t>
      </w:r>
      <w:r w:rsidR="00A117B7">
        <w:rPr>
          <w:rFonts w:cs="B Nazanin" w:hint="cs"/>
          <w:rtl/>
        </w:rPr>
        <w:t xml:space="preserve"> و</w:t>
      </w:r>
      <w:r w:rsidR="00482E5F" w:rsidRPr="007462C2">
        <w:rPr>
          <w:rFonts w:cs="B Nazanin"/>
          <w:rtl/>
        </w:rPr>
        <w:t xml:space="preserve"> پذیرش این </w:t>
      </w:r>
      <w:r w:rsidR="00A117B7">
        <w:rPr>
          <w:rFonts w:cs="B Nazanin" w:hint="cs"/>
          <w:rtl/>
        </w:rPr>
        <w:t>روش</w:t>
      </w:r>
      <w:r w:rsidR="00482E5F" w:rsidRPr="007462C2">
        <w:rPr>
          <w:rFonts w:cs="B Nazanin"/>
          <w:rtl/>
        </w:rPr>
        <w:t xml:space="preserve"> را در جوامع محلی افزایش دهد</w:t>
      </w:r>
      <w:r w:rsidR="009A2AD9">
        <w:rPr>
          <w:rFonts w:cs="B Nazanin" w:hint="cs"/>
          <w:rtl/>
        </w:rPr>
        <w:t xml:space="preserve"> </w:t>
      </w:r>
      <w:r w:rsidR="009A2AD9" w:rsidRPr="009A2AD9">
        <w:rPr>
          <w:noProof/>
          <w:sz w:val="20"/>
        </w:rPr>
        <w:t>(Amiri and Hosseini,2024)</w:t>
      </w:r>
      <w:r w:rsidR="00482E5F" w:rsidRPr="009A2AD9">
        <w:rPr>
          <w:noProof/>
          <w:sz w:val="20"/>
          <w:rtl/>
        </w:rPr>
        <w:t xml:space="preserve">. </w:t>
      </w:r>
      <w:r w:rsidR="00482E5F" w:rsidRPr="007462C2">
        <w:rPr>
          <w:rFonts w:cs="B Nazanin"/>
          <w:rtl/>
        </w:rPr>
        <w:t>این مکانیسم‌ها، با تمرکز بر گونه‌های بومی به حفظ ساختار خاک و تنوع میکروبی کمک می‌کنند و اکوسیستم را به مخزنی پایدار برای کربن تبدیل می‌نمایند</w:t>
      </w:r>
      <w:r w:rsidR="00A117B7">
        <w:rPr>
          <w:rFonts w:cs="B Nazanin" w:hint="cs"/>
          <w:rtl/>
        </w:rPr>
        <w:t xml:space="preserve"> </w:t>
      </w:r>
      <w:r w:rsidR="00482E5F" w:rsidRPr="007462C2">
        <w:rPr>
          <w:rFonts w:cs="B Nazanin"/>
          <w:rtl/>
        </w:rPr>
        <w:t>که در مقابله با گرمایش جهانی و حفاظت از میراث طبیعی نقش</w:t>
      </w:r>
      <w:r w:rsidR="00A117B7">
        <w:rPr>
          <w:rFonts w:cs="B Nazanin" w:hint="cs"/>
          <w:rtl/>
        </w:rPr>
        <w:t>ي</w:t>
      </w:r>
      <w:r w:rsidR="00482E5F" w:rsidRPr="007462C2">
        <w:rPr>
          <w:rFonts w:cs="B Nazanin"/>
          <w:rtl/>
        </w:rPr>
        <w:t xml:space="preserve"> کلیدی ایفا </w:t>
      </w:r>
      <w:r w:rsidR="00A117B7">
        <w:rPr>
          <w:rFonts w:cs="B Nazanin" w:hint="cs"/>
          <w:rtl/>
        </w:rPr>
        <w:t>نموده</w:t>
      </w:r>
      <w:r w:rsidR="00482E5F" w:rsidRPr="007462C2">
        <w:rPr>
          <w:rFonts w:cs="B Nazanin"/>
          <w:rtl/>
        </w:rPr>
        <w:t xml:space="preserve"> و الگویی برای مدیریت یکپارچه در مناطق مشابه ارائه می‌دهد</w:t>
      </w:r>
      <w:r w:rsidR="003C2EA3" w:rsidRPr="003C2EA3">
        <w:rPr>
          <w:noProof/>
          <w:sz w:val="20"/>
        </w:rPr>
        <w:t xml:space="preserve"> </w:t>
      </w:r>
      <w:r w:rsidR="003C2EA3">
        <w:rPr>
          <w:noProof/>
          <w:sz w:val="20"/>
        </w:rPr>
        <w:t>(</w:t>
      </w:r>
      <w:r w:rsidR="003C2EA3" w:rsidRPr="00104D97">
        <w:rPr>
          <w:noProof/>
          <w:sz w:val="20"/>
        </w:rPr>
        <w:t>Vallejo</w:t>
      </w:r>
      <w:r w:rsidR="003C2EA3">
        <w:rPr>
          <w:noProof/>
          <w:sz w:val="20"/>
        </w:rPr>
        <w:t xml:space="preserve"> and</w:t>
      </w:r>
      <w:r w:rsidR="003C2EA3" w:rsidRPr="00104D97">
        <w:rPr>
          <w:noProof/>
          <w:sz w:val="20"/>
        </w:rPr>
        <w:t xml:space="preserve"> Alloza</w:t>
      </w:r>
      <w:r w:rsidR="003C2EA3">
        <w:rPr>
          <w:noProof/>
          <w:sz w:val="20"/>
        </w:rPr>
        <w:t>,2023)</w:t>
      </w:r>
      <w:r w:rsidR="003C2EA3">
        <w:rPr>
          <w:rFonts w:cs="B Nazanin" w:hint="cs"/>
          <w:rtl/>
        </w:rPr>
        <w:t>.</w:t>
      </w:r>
    </w:p>
    <w:p w:rsidR="00482E5F" w:rsidRDefault="00482E5F" w:rsidP="00B4712B">
      <w:pPr>
        <w:pStyle w:val="NormalWeb"/>
        <w:bidi/>
        <w:jc w:val="both"/>
        <w:rPr>
          <w:rFonts w:cs="B Nazanin"/>
          <w:rtl/>
        </w:rPr>
      </w:pPr>
      <w:r w:rsidRPr="007462C2">
        <w:rPr>
          <w:rFonts w:cs="B Nazanin"/>
          <w:rtl/>
        </w:rPr>
        <w:t xml:space="preserve">چالش‌های اجرای </w:t>
      </w:r>
      <w:r w:rsidR="00D42BE3">
        <w:rPr>
          <w:rFonts w:cs="B Nazanin" w:hint="cs"/>
          <w:rtl/>
        </w:rPr>
        <w:t>جنگل ورزي</w:t>
      </w:r>
      <w:r w:rsidRPr="007462C2">
        <w:rPr>
          <w:rFonts w:cs="B Nazanin"/>
          <w:rtl/>
        </w:rPr>
        <w:t xml:space="preserve"> برای کاهش ریسک آتش شامل هزینه‌های اولیه، کمبود نیروی کار و مسائل مالکیت زمین است</w:t>
      </w:r>
      <w:r w:rsidR="00D42BE3">
        <w:rPr>
          <w:rFonts w:cs="B Nazanin" w:hint="cs"/>
          <w:rtl/>
        </w:rPr>
        <w:t xml:space="preserve"> </w:t>
      </w:r>
      <w:r w:rsidRPr="007462C2">
        <w:rPr>
          <w:rFonts w:cs="B Nazanin"/>
          <w:rtl/>
        </w:rPr>
        <w:t xml:space="preserve">که در مناطق روستایی با </w:t>
      </w:r>
      <w:r w:rsidR="00D42BE3">
        <w:rPr>
          <w:rFonts w:cs="B Nazanin" w:hint="cs"/>
          <w:rtl/>
        </w:rPr>
        <w:t xml:space="preserve">روند </w:t>
      </w:r>
      <w:r w:rsidRPr="007462C2">
        <w:rPr>
          <w:rFonts w:cs="B Nazanin"/>
          <w:rtl/>
        </w:rPr>
        <w:t>کاهش جمعیت، پذیرش این سیستم‌ها را محدود می‌</w:t>
      </w:r>
      <w:r w:rsidR="00D42BE3">
        <w:rPr>
          <w:rFonts w:cs="B Nazanin" w:hint="cs"/>
          <w:rtl/>
        </w:rPr>
        <w:t xml:space="preserve"> سازد</w:t>
      </w:r>
      <w:r w:rsidRPr="007462C2">
        <w:rPr>
          <w:rFonts w:cs="B Nazanin"/>
          <w:rtl/>
        </w:rPr>
        <w:t xml:space="preserve"> اما سیاستگذاری‌های حمایتی برای بازیابی زیست‌توده و آموزش کشاورزان می‌تواند این موانع را برطرف و به هماهنگی بین بخ</w:t>
      </w:r>
      <w:r w:rsidR="00D42BE3">
        <w:rPr>
          <w:rFonts w:cs="B Nazanin" w:hint="cs"/>
          <w:rtl/>
        </w:rPr>
        <w:t>ش</w:t>
      </w:r>
      <w:r w:rsidRPr="007462C2">
        <w:rPr>
          <w:rFonts w:cs="B Nazanin"/>
          <w:rtl/>
        </w:rPr>
        <w:t>های دولتی و خصوصی کمک کند. گزارش‌های جهانی تأکید می‌کنند که ادغام این رویکرد با نقشه‌برداری ریسک و فناوری‌های ماهواره‌ای، مدیریت را دقیق‌تر می‌سازد و اثرات زیست‌محیطی مانند تکه‌تکه</w:t>
      </w:r>
      <w:r w:rsidR="00D42BE3">
        <w:rPr>
          <w:rFonts w:cs="B Nazanin" w:hint="cs"/>
          <w:rtl/>
        </w:rPr>
        <w:t xml:space="preserve"> شدن زيستگاه</w:t>
      </w:r>
      <w:r w:rsidRPr="007462C2">
        <w:rPr>
          <w:rFonts w:cs="B Nazanin"/>
        </w:rPr>
        <w:t>‌</w:t>
      </w:r>
      <w:r w:rsidRPr="007462C2">
        <w:rPr>
          <w:rFonts w:cs="B Nazanin"/>
          <w:rtl/>
        </w:rPr>
        <w:t>ها را کاهش می‌دهد</w:t>
      </w:r>
      <w:r w:rsidR="003C2EA3">
        <w:rPr>
          <w:rFonts w:cs="B Nazanin" w:hint="cs"/>
          <w:rtl/>
        </w:rPr>
        <w:t xml:space="preserve"> </w:t>
      </w:r>
      <w:r w:rsidR="003C2EA3">
        <w:rPr>
          <w:noProof/>
          <w:sz w:val="20"/>
        </w:rPr>
        <w:t>(</w:t>
      </w:r>
      <w:r w:rsidR="003C2EA3" w:rsidRPr="00104D97">
        <w:rPr>
          <w:noProof/>
          <w:sz w:val="20"/>
        </w:rPr>
        <w:t>Silva</w:t>
      </w:r>
      <w:r w:rsidR="003C2EA3">
        <w:rPr>
          <w:noProof/>
          <w:sz w:val="20"/>
        </w:rPr>
        <w:t xml:space="preserve"> and</w:t>
      </w:r>
      <w:r w:rsidR="003C2EA3" w:rsidRPr="00104D97">
        <w:rPr>
          <w:noProof/>
          <w:sz w:val="20"/>
        </w:rPr>
        <w:t xml:space="preserve"> Rego,</w:t>
      </w:r>
      <w:r w:rsidR="003C2EA3">
        <w:rPr>
          <w:noProof/>
          <w:sz w:val="20"/>
        </w:rPr>
        <w:t>2023)</w:t>
      </w:r>
      <w:r w:rsidRPr="007462C2">
        <w:rPr>
          <w:rFonts w:cs="B Nazanin"/>
          <w:rtl/>
        </w:rPr>
        <w:t>. در شمال ایران، چالش‌هایی مانند فشار گردشگری، تبدیل جنگل به زمین کشاورزی</w:t>
      </w:r>
      <w:r w:rsidR="00D42BE3">
        <w:rPr>
          <w:rFonts w:cs="B Nazanin" w:hint="cs"/>
          <w:rtl/>
        </w:rPr>
        <w:t xml:space="preserve"> ، مسكوني و گردشگري</w:t>
      </w:r>
      <w:r w:rsidRPr="007462C2">
        <w:rPr>
          <w:rFonts w:cs="B Nazanin"/>
          <w:rtl/>
        </w:rPr>
        <w:t xml:space="preserve"> یا آتش‌سوزی‌های اخیر در هیرکانی ناشی از خشکسالی، با گسترش سیستم‌های تلفیقی مانند ادغام درختان میوه در مزارع برنج یا چای قابل مدیریت است که نه تنها ریسک </w:t>
      </w:r>
      <w:r w:rsidR="00AB70D0">
        <w:rPr>
          <w:rFonts w:cs="B Nazanin" w:hint="cs"/>
          <w:rtl/>
        </w:rPr>
        <w:t xml:space="preserve">وقوع </w:t>
      </w:r>
      <w:r w:rsidRPr="007462C2">
        <w:rPr>
          <w:rFonts w:cs="B Nazanin"/>
          <w:rtl/>
        </w:rPr>
        <w:t xml:space="preserve">آتش </w:t>
      </w:r>
      <w:r w:rsidR="00AB70D0">
        <w:rPr>
          <w:rFonts w:cs="B Nazanin" w:hint="cs"/>
          <w:rtl/>
        </w:rPr>
        <w:t xml:space="preserve">سوزي </w:t>
      </w:r>
      <w:r w:rsidRPr="007462C2">
        <w:rPr>
          <w:rFonts w:cs="B Nazanin"/>
          <w:rtl/>
        </w:rPr>
        <w:t xml:space="preserve">را </w:t>
      </w:r>
      <w:r w:rsidR="00AB70D0">
        <w:rPr>
          <w:rFonts w:cs="B Nazanin" w:hint="cs"/>
          <w:rtl/>
        </w:rPr>
        <w:t>كاهش مي دهد</w:t>
      </w:r>
      <w:r w:rsidRPr="007462C2">
        <w:rPr>
          <w:rFonts w:cs="B Nazanin"/>
          <w:rtl/>
        </w:rPr>
        <w:t xml:space="preserve"> بلکه به حفظ میراث طبیعی هیرکانی کمک می‌کند و همکاری بین‌المللی برای تبادل دانش</w:t>
      </w:r>
      <w:r w:rsidR="00AB70D0">
        <w:rPr>
          <w:rFonts w:cs="B Nazanin" w:hint="cs"/>
          <w:rtl/>
        </w:rPr>
        <w:t xml:space="preserve"> </w:t>
      </w:r>
      <w:r w:rsidRPr="007462C2">
        <w:rPr>
          <w:rFonts w:cs="B Nazanin"/>
          <w:rtl/>
        </w:rPr>
        <w:t>می‌تواند</w:t>
      </w:r>
      <w:r w:rsidR="00335EFC">
        <w:rPr>
          <w:rFonts w:cs="B Nazanin" w:hint="cs"/>
          <w:rtl/>
        </w:rPr>
        <w:t xml:space="preserve"> </w:t>
      </w:r>
      <w:r w:rsidRPr="007462C2">
        <w:rPr>
          <w:rFonts w:cs="B Nazanin"/>
          <w:rtl/>
        </w:rPr>
        <w:t xml:space="preserve"> الگوهای موفق مدیترانه‌ای را به شرایط محلی تطبیق دهد. این چالش‌ها با تمرکز بر مزایای بلندمدت، مانند افزایش</w:t>
      </w:r>
      <w:r w:rsidRPr="007462C2">
        <w:rPr>
          <w:rFonts w:cs="B Nazanin"/>
        </w:rPr>
        <w:t xml:space="preserve"> </w:t>
      </w:r>
      <w:r w:rsidR="00AB70D0">
        <w:rPr>
          <w:rFonts w:cs="B Nazanin" w:hint="cs"/>
          <w:rtl/>
        </w:rPr>
        <w:t>تاب آوري</w:t>
      </w:r>
      <w:r w:rsidRPr="007462C2">
        <w:rPr>
          <w:rFonts w:cs="B Nazanin"/>
        </w:rPr>
        <w:t xml:space="preserve"> </w:t>
      </w:r>
      <w:r w:rsidRPr="007462C2">
        <w:rPr>
          <w:rFonts w:cs="B Nazanin"/>
          <w:rtl/>
        </w:rPr>
        <w:t xml:space="preserve">و ارزش‌افزوده اقتصادی، قابل حل </w:t>
      </w:r>
      <w:r w:rsidR="00AB70D0">
        <w:rPr>
          <w:rFonts w:cs="B Nazanin" w:hint="cs"/>
          <w:rtl/>
        </w:rPr>
        <w:t>بوده</w:t>
      </w:r>
      <w:r w:rsidRPr="007462C2">
        <w:rPr>
          <w:rFonts w:cs="B Nazanin"/>
          <w:rtl/>
        </w:rPr>
        <w:t xml:space="preserve"> و </w:t>
      </w:r>
      <w:r w:rsidR="00AB70D0">
        <w:rPr>
          <w:rFonts w:cs="B Nazanin" w:hint="cs"/>
          <w:rtl/>
        </w:rPr>
        <w:t xml:space="preserve">در نهايت فرايندها </w:t>
      </w:r>
      <w:r w:rsidRPr="007462C2">
        <w:rPr>
          <w:rFonts w:cs="B Nazanin"/>
          <w:rtl/>
        </w:rPr>
        <w:t xml:space="preserve">به سمت مدیریت پایدار </w:t>
      </w:r>
      <w:r w:rsidR="00AB70D0">
        <w:rPr>
          <w:rFonts w:cs="B Nazanin" w:hint="cs"/>
          <w:rtl/>
        </w:rPr>
        <w:t xml:space="preserve">اكوسيستم </w:t>
      </w:r>
      <w:r w:rsidRPr="007462C2">
        <w:rPr>
          <w:rFonts w:cs="B Nazanin"/>
          <w:rtl/>
        </w:rPr>
        <w:t>حرکت می‌کنند</w:t>
      </w:r>
      <w:r w:rsidRPr="007462C2">
        <w:rPr>
          <w:rFonts w:cs="B Nazanin"/>
        </w:rPr>
        <w:t>.</w:t>
      </w:r>
    </w:p>
    <w:p w:rsidR="00335EFC" w:rsidRPr="007462C2" w:rsidRDefault="00335EFC" w:rsidP="00335EFC">
      <w:pPr>
        <w:pStyle w:val="NormalWeb"/>
        <w:bidi/>
        <w:jc w:val="both"/>
        <w:rPr>
          <w:rFonts w:cs="B Nazanin"/>
        </w:rPr>
      </w:pPr>
    </w:p>
    <w:p w:rsidR="00CC0ABB" w:rsidRPr="00AB70D0" w:rsidRDefault="00CC0ABB" w:rsidP="00AB70D0">
      <w:pPr>
        <w:tabs>
          <w:tab w:val="left" w:pos="3497"/>
          <w:tab w:val="left" w:pos="6474"/>
        </w:tabs>
        <w:spacing w:after="0" w:line="240" w:lineRule="auto"/>
        <w:ind w:left="706" w:right="706" w:hanging="708"/>
        <w:rPr>
          <w:rFonts w:ascii="Calibri" w:eastAsia="Calibri" w:hAnsi="Calibri" w:cs="B Nazanin"/>
          <w:b/>
          <w:bCs/>
          <w:kern w:val="0"/>
          <w:sz w:val="24"/>
          <w:szCs w:val="24"/>
          <w14:ligatures w14:val="none"/>
        </w:rPr>
      </w:pPr>
      <w:r w:rsidRPr="00AB70D0">
        <w:rPr>
          <w:rFonts w:ascii="Calibri" w:eastAsia="Calibri" w:hAnsi="Calibri" w:cs="B Nazanin"/>
          <w:b/>
          <w:bCs/>
          <w:kern w:val="0"/>
          <w:sz w:val="24"/>
          <w:szCs w:val="24"/>
          <w:rtl/>
          <w14:ligatures w14:val="none"/>
        </w:rPr>
        <w:lastRenderedPageBreak/>
        <w:t>نتیجه‌گیری</w:t>
      </w:r>
      <w:r w:rsidR="00482E5F" w:rsidRPr="00AB70D0">
        <w:rPr>
          <w:rFonts w:ascii="Calibri" w:eastAsia="Calibri" w:hAnsi="Calibri" w:cs="B Nazanin" w:hint="cs"/>
          <w:b/>
          <w:bCs/>
          <w:kern w:val="0"/>
          <w:sz w:val="24"/>
          <w:szCs w:val="24"/>
          <w:rtl/>
          <w14:ligatures w14:val="none"/>
        </w:rPr>
        <w:t xml:space="preserve"> :</w:t>
      </w:r>
    </w:p>
    <w:p w:rsidR="00482E5F" w:rsidRPr="00AB70D0" w:rsidRDefault="00AB70D0" w:rsidP="00AB70D0">
      <w:pPr>
        <w:pStyle w:val="NormalWeb"/>
        <w:bidi/>
        <w:jc w:val="both"/>
        <w:rPr>
          <w:rFonts w:cs="B Nazanin"/>
        </w:rPr>
      </w:pPr>
      <w:r w:rsidRPr="00AB70D0">
        <w:rPr>
          <w:rFonts w:cs="B Nazanin" w:hint="cs"/>
          <w:rtl/>
        </w:rPr>
        <w:t>جنگل ورزي</w:t>
      </w:r>
      <w:r w:rsidR="00482E5F" w:rsidRPr="00AB70D0">
        <w:rPr>
          <w:rFonts w:cs="B Nazanin"/>
          <w:rtl/>
        </w:rPr>
        <w:t xml:space="preserve"> فراتر از یک </w:t>
      </w:r>
      <w:r w:rsidRPr="00AB70D0">
        <w:rPr>
          <w:rFonts w:cs="B Nazanin" w:hint="cs"/>
          <w:rtl/>
        </w:rPr>
        <w:t>شيوه تلفيقي كشاورزي</w:t>
      </w:r>
      <w:r w:rsidR="00482E5F" w:rsidRPr="00AB70D0">
        <w:rPr>
          <w:rFonts w:cs="B Nazanin"/>
          <w:rtl/>
        </w:rPr>
        <w:t xml:space="preserve"> </w:t>
      </w:r>
      <w:r w:rsidRPr="00AB70D0">
        <w:rPr>
          <w:rFonts w:cs="B Nazanin" w:hint="cs"/>
          <w:rtl/>
        </w:rPr>
        <w:t xml:space="preserve">براي </w:t>
      </w:r>
      <w:r w:rsidR="00482E5F" w:rsidRPr="00AB70D0">
        <w:rPr>
          <w:rFonts w:cs="B Nazanin"/>
          <w:rtl/>
        </w:rPr>
        <w:t xml:space="preserve">پیشگیری از آتش‌سوزی به یک استراتژی جامع برای بازسازی منظرهای آسیب‌پذیر تبدیل شده است که با ایجاد تعادل پویا </w:t>
      </w:r>
      <w:r w:rsidRPr="00AB70D0">
        <w:rPr>
          <w:rFonts w:cs="B Nazanin" w:hint="cs"/>
          <w:rtl/>
        </w:rPr>
        <w:t>ميان</w:t>
      </w:r>
      <w:r w:rsidR="00482E5F" w:rsidRPr="00AB70D0">
        <w:rPr>
          <w:rFonts w:cs="B Nazanin"/>
          <w:rtl/>
        </w:rPr>
        <w:t xml:space="preserve"> فعالیت‌های انسانی و فرآیندهای طبیعی امکان همزیستی پایدار را فراهم می‌آورد و جوامع محلی را از حالت انفعال در برابر تهدیدهای اقلیمی به موقعیت فعال و سودمند منتقل می‌کند. این </w:t>
      </w:r>
      <w:r w:rsidRPr="00AB70D0">
        <w:rPr>
          <w:rFonts w:cs="B Nazanin" w:hint="cs"/>
          <w:rtl/>
        </w:rPr>
        <w:t xml:space="preserve">شيوه </w:t>
      </w:r>
      <w:r w:rsidR="00335EFC">
        <w:rPr>
          <w:rFonts w:cs="B Nazanin"/>
          <w:rtl/>
        </w:rPr>
        <w:br/>
      </w:r>
      <w:r w:rsidR="00482E5F" w:rsidRPr="00AB70D0">
        <w:rPr>
          <w:rFonts w:cs="B Nazanin"/>
          <w:rtl/>
        </w:rPr>
        <w:t xml:space="preserve">با تقویت حضور انسانی منظم در زمینهای حاشیه جنگل، فرهنگ مراقبت مستمر را احیا می‌کند و از تبدیل مناطق روستایی </w:t>
      </w:r>
      <w:r w:rsidR="00335EFC">
        <w:rPr>
          <w:rFonts w:cs="B Nazanin"/>
          <w:rtl/>
        </w:rPr>
        <w:br/>
      </w:r>
      <w:r w:rsidR="00482E5F" w:rsidRPr="00AB70D0">
        <w:rPr>
          <w:rFonts w:cs="B Nazanin"/>
          <w:rtl/>
        </w:rPr>
        <w:t>به فضاهای متروک و پرریسک جلوگیری می‌نماید که خود به کاهش عوامل انسانی شروع آتش</w:t>
      </w:r>
      <w:r w:rsidRPr="00AB70D0">
        <w:rPr>
          <w:rFonts w:cs="B Nazanin" w:hint="cs"/>
          <w:rtl/>
        </w:rPr>
        <w:t xml:space="preserve"> سوزي</w:t>
      </w:r>
      <w:r w:rsidR="00482E5F" w:rsidRPr="00AB70D0">
        <w:rPr>
          <w:rFonts w:cs="B Nazanin"/>
          <w:rtl/>
        </w:rPr>
        <w:t xml:space="preserve"> و افزایش نظارت طبیعی منجر می‌شود. در عین حال، با ایجاد جریان‌های درآمدی متنوع و پایدار، مهاجرت معکوس را تشویق کرده و پیری جمعیت روستایی را کند می‌کند که این چرخه مثبت نه تنها ریسک</w:t>
      </w:r>
      <w:r w:rsidRPr="00AB70D0">
        <w:rPr>
          <w:rFonts w:cs="B Nazanin" w:hint="cs"/>
          <w:rtl/>
        </w:rPr>
        <w:t xml:space="preserve"> وقوع</w:t>
      </w:r>
      <w:r w:rsidR="00482E5F" w:rsidRPr="00AB70D0">
        <w:rPr>
          <w:rFonts w:cs="B Nazanin"/>
          <w:rtl/>
        </w:rPr>
        <w:t xml:space="preserve"> آتش </w:t>
      </w:r>
      <w:r w:rsidRPr="00AB70D0">
        <w:rPr>
          <w:rFonts w:cs="B Nazanin" w:hint="cs"/>
          <w:rtl/>
        </w:rPr>
        <w:t xml:space="preserve">سوزي </w:t>
      </w:r>
      <w:r w:rsidR="00482E5F" w:rsidRPr="00AB70D0">
        <w:rPr>
          <w:rFonts w:cs="B Nazanin"/>
          <w:rtl/>
        </w:rPr>
        <w:t>را به</w:t>
      </w:r>
      <w:r w:rsidRPr="00AB70D0">
        <w:rPr>
          <w:rFonts w:cs="B Nazanin" w:hint="cs"/>
          <w:rtl/>
        </w:rPr>
        <w:t xml:space="preserve"> صورت</w:t>
      </w:r>
      <w:r w:rsidR="00482E5F" w:rsidRPr="00AB70D0">
        <w:rPr>
          <w:rFonts w:cs="B Nazanin"/>
          <w:rtl/>
        </w:rPr>
        <w:t xml:space="preserve"> ساختاری کاهش می‌دهد، بلکه پایه‌های اجتماعی برای مدیریت بلندمدت منابع طبیعی را مستحکم </w:t>
      </w:r>
      <w:r w:rsidRPr="00AB70D0">
        <w:rPr>
          <w:rFonts w:cs="B Nazanin" w:hint="cs"/>
          <w:rtl/>
        </w:rPr>
        <w:t xml:space="preserve">تر </w:t>
      </w:r>
      <w:r w:rsidR="00482E5F" w:rsidRPr="00AB70D0">
        <w:rPr>
          <w:rFonts w:cs="B Nazanin"/>
          <w:rtl/>
        </w:rPr>
        <w:t xml:space="preserve">می‌سازد و نشان می‌دهد که حفاظت محیط زیست می‌تواند </w:t>
      </w:r>
      <w:r w:rsidR="00335EFC">
        <w:rPr>
          <w:rFonts w:cs="B Nazanin"/>
          <w:rtl/>
        </w:rPr>
        <w:br/>
      </w:r>
      <w:r w:rsidR="00482E5F" w:rsidRPr="00AB70D0">
        <w:rPr>
          <w:rFonts w:cs="B Nazanin"/>
          <w:rtl/>
        </w:rPr>
        <w:t>با توسعه اقتصادی هم‌راستا باشد</w:t>
      </w:r>
      <w:r w:rsidR="00482E5F" w:rsidRPr="00AB70D0">
        <w:rPr>
          <w:rFonts w:cs="B Nazanin"/>
        </w:rPr>
        <w:t>.</w:t>
      </w:r>
    </w:p>
    <w:p w:rsidR="00482E5F" w:rsidRPr="00AB70D0" w:rsidRDefault="00482E5F" w:rsidP="00AB70D0">
      <w:pPr>
        <w:pStyle w:val="NormalWeb"/>
        <w:bidi/>
        <w:jc w:val="both"/>
        <w:rPr>
          <w:rFonts w:cs="B Nazanin"/>
        </w:rPr>
      </w:pPr>
      <w:r w:rsidRPr="00AB70D0">
        <w:rPr>
          <w:rFonts w:cs="B Nazanin"/>
          <w:rtl/>
        </w:rPr>
        <w:t>مزایای جانبی این سیستم در اکوسیستم‌های مرطوب مانند هیرکانی</w:t>
      </w:r>
      <w:r w:rsidR="00AB70D0" w:rsidRPr="00AB70D0">
        <w:rPr>
          <w:rFonts w:cs="B Nazanin" w:hint="cs"/>
          <w:rtl/>
        </w:rPr>
        <w:t xml:space="preserve"> </w:t>
      </w:r>
      <w:r w:rsidRPr="00AB70D0">
        <w:rPr>
          <w:rFonts w:cs="B Nazanin"/>
          <w:rtl/>
        </w:rPr>
        <w:t xml:space="preserve">که ذخیره کربن و سلامت خاک اولویت‌های کلیدی </w:t>
      </w:r>
      <w:r w:rsidR="00AB70D0" w:rsidRPr="00AB70D0">
        <w:rPr>
          <w:rFonts w:cs="B Nazanin" w:hint="cs"/>
          <w:rtl/>
        </w:rPr>
        <w:t xml:space="preserve">آن </w:t>
      </w:r>
      <w:r w:rsidRPr="00AB70D0">
        <w:rPr>
          <w:rFonts w:cs="B Nazanin"/>
          <w:rtl/>
        </w:rPr>
        <w:t>هستند، چشمگیرتر نیز می‌شود زیرا جنگل‌</w:t>
      </w:r>
      <w:r w:rsidR="00AB70D0" w:rsidRPr="00AB70D0">
        <w:rPr>
          <w:rFonts w:cs="B Nazanin" w:hint="cs"/>
          <w:rtl/>
        </w:rPr>
        <w:t xml:space="preserve"> ورزي</w:t>
      </w:r>
      <w:r w:rsidRPr="00AB70D0">
        <w:rPr>
          <w:rFonts w:cs="B Nazanin"/>
          <w:rtl/>
        </w:rPr>
        <w:t xml:space="preserve"> با افزایش پیچیدگی ساختاری منظر، خدمات اکوسیستمی چندگانه </w:t>
      </w:r>
      <w:r w:rsidR="00AB70D0" w:rsidRPr="00AB70D0">
        <w:rPr>
          <w:rFonts w:cs="B Nazanin" w:hint="cs"/>
          <w:rtl/>
        </w:rPr>
        <w:t xml:space="preserve">اي </w:t>
      </w:r>
      <w:r w:rsidRPr="00AB70D0">
        <w:rPr>
          <w:rFonts w:cs="B Nazanin"/>
          <w:rtl/>
        </w:rPr>
        <w:t>را به‌</w:t>
      </w:r>
      <w:r w:rsidR="00AB70D0" w:rsidRPr="00AB70D0">
        <w:rPr>
          <w:rFonts w:cs="B Nazanin" w:hint="cs"/>
          <w:rtl/>
        </w:rPr>
        <w:t xml:space="preserve"> صورت</w:t>
      </w:r>
      <w:r w:rsidRPr="00AB70D0">
        <w:rPr>
          <w:rFonts w:cs="B Nazanin"/>
          <w:rtl/>
        </w:rPr>
        <w:t xml:space="preserve"> هم‌افزا تقویت می‌کند </w:t>
      </w:r>
      <w:r w:rsidR="00AB70D0" w:rsidRPr="00AB70D0">
        <w:rPr>
          <w:rFonts w:cs="B Nazanin" w:hint="cs"/>
          <w:rtl/>
        </w:rPr>
        <w:t>بطوريكه</w:t>
      </w:r>
      <w:r w:rsidRPr="00AB70D0">
        <w:rPr>
          <w:rFonts w:cs="B Nazanin"/>
          <w:rtl/>
        </w:rPr>
        <w:t xml:space="preserve"> از یک سو با ذخیره کربن در </w:t>
      </w:r>
      <w:r w:rsidR="00AB70D0" w:rsidRPr="00AB70D0">
        <w:rPr>
          <w:rFonts w:cs="B Nazanin" w:hint="cs"/>
          <w:rtl/>
        </w:rPr>
        <w:t>زيست توده</w:t>
      </w:r>
      <w:r w:rsidRPr="00AB70D0">
        <w:rPr>
          <w:rFonts w:cs="B Nazanin"/>
          <w:rtl/>
        </w:rPr>
        <w:t xml:space="preserve"> و خاک به اهداف جهانی کاهش انتشار کمک می‌رساند و از سوی دیگر با تثبیت خاک و غنی‌سازی آن، ظرفیت اکوسیستم برای مقابله با اختلالات اقلیمی آینده را </w:t>
      </w:r>
      <w:r w:rsidR="00AB70D0" w:rsidRPr="00AB70D0">
        <w:rPr>
          <w:rFonts w:cs="B Nazanin" w:hint="cs"/>
          <w:rtl/>
        </w:rPr>
        <w:t xml:space="preserve">افزايش </w:t>
      </w:r>
      <w:r w:rsidR="00335EFC">
        <w:rPr>
          <w:rFonts w:cs="B Nazanin"/>
          <w:rtl/>
        </w:rPr>
        <w:br/>
      </w:r>
      <w:r w:rsidR="00AB70D0" w:rsidRPr="00AB70D0">
        <w:rPr>
          <w:rFonts w:cs="B Nazanin" w:hint="cs"/>
          <w:rtl/>
        </w:rPr>
        <w:t>مي دهد</w:t>
      </w:r>
      <w:r w:rsidRPr="00AB70D0">
        <w:rPr>
          <w:rFonts w:cs="B Nazanin"/>
          <w:rtl/>
        </w:rPr>
        <w:t xml:space="preserve">. این </w:t>
      </w:r>
      <w:r w:rsidR="00AB70D0" w:rsidRPr="00AB70D0">
        <w:rPr>
          <w:rFonts w:cs="B Nazanin" w:hint="cs"/>
          <w:rtl/>
        </w:rPr>
        <w:t>شيوه</w:t>
      </w:r>
      <w:r w:rsidRPr="00AB70D0">
        <w:rPr>
          <w:rFonts w:cs="B Nazanin"/>
          <w:rtl/>
        </w:rPr>
        <w:t xml:space="preserve"> با حفظ رطوبت خاک در دوره‌های خشک و کنترل رواناب در بارندگی‌های شدید، به عنوان یک بافر طبیعی عمل می‌کند و آسیب‌پذیری جنگل‌های هیرکانی در برابر </w:t>
      </w:r>
      <w:r w:rsidR="00AB70D0" w:rsidRPr="00AB70D0">
        <w:rPr>
          <w:rFonts w:cs="B Nazanin" w:hint="cs"/>
          <w:rtl/>
        </w:rPr>
        <w:t>تغييرات شديد</w:t>
      </w:r>
      <w:r w:rsidRPr="00AB70D0">
        <w:rPr>
          <w:rFonts w:cs="B Nazanin"/>
          <w:rtl/>
        </w:rPr>
        <w:t xml:space="preserve"> آب و هوایی را کاهش می‌دهد</w:t>
      </w:r>
      <w:r w:rsidR="00AB70D0" w:rsidRPr="00AB70D0">
        <w:rPr>
          <w:rFonts w:cs="B Nazanin" w:hint="cs"/>
          <w:rtl/>
        </w:rPr>
        <w:t xml:space="preserve"> ضمن آنكه </w:t>
      </w:r>
      <w:r w:rsidRPr="00AB70D0">
        <w:rPr>
          <w:rFonts w:cs="B Nazanin"/>
          <w:rtl/>
        </w:rPr>
        <w:t>تنوع زیستی را از طریق ایجاد کریدورهای زیستگاهی</w:t>
      </w:r>
      <w:r w:rsidR="00AB70D0" w:rsidRPr="00AB70D0">
        <w:rPr>
          <w:rFonts w:cs="B Nazanin" w:hint="cs"/>
          <w:rtl/>
        </w:rPr>
        <w:t xml:space="preserve"> و زيستگاهه</w:t>
      </w:r>
      <w:r w:rsidRPr="00AB70D0">
        <w:rPr>
          <w:rFonts w:cs="B Nazanin"/>
          <w:rtl/>
        </w:rPr>
        <w:t xml:space="preserve">ای متنوع حمایت می‌کند. </w:t>
      </w:r>
      <w:r w:rsidR="00AB70D0" w:rsidRPr="00AB70D0">
        <w:rPr>
          <w:rFonts w:cs="B Nazanin" w:hint="cs"/>
          <w:rtl/>
        </w:rPr>
        <w:t>تلفيق</w:t>
      </w:r>
      <w:r w:rsidRPr="00AB70D0">
        <w:rPr>
          <w:rFonts w:cs="B Nazanin"/>
          <w:rtl/>
        </w:rPr>
        <w:t xml:space="preserve"> دانش محلی با شیوه‌های مدرن مانند استفاده از گونه‌های بومی در سیستم‌های</w:t>
      </w:r>
      <w:r w:rsidRPr="00AB70D0">
        <w:rPr>
          <w:rFonts w:cs="B Nazanin"/>
        </w:rPr>
        <w:t xml:space="preserve"> </w:t>
      </w:r>
      <w:r w:rsidRPr="00AB70D0">
        <w:rPr>
          <w:rFonts w:cs="B Nazanin"/>
          <w:rtl/>
        </w:rPr>
        <w:t>دامداری جنگلی کنترل‌شده، این مزایا را دوچندان می‌کند و نشان می‌دهد که حفاظت از میراث طبیعی یونسکو می‌تواند با تولید غذا و انرژی محلی همزیستی داشته باشد و به جوامع فرصت می‌دهد تا فعالانه در حفظ سرمایه طبیعی خود سهیم باشند</w:t>
      </w:r>
      <w:r w:rsidRPr="00AB70D0">
        <w:rPr>
          <w:rFonts w:cs="B Nazanin"/>
        </w:rPr>
        <w:t>.</w:t>
      </w:r>
    </w:p>
    <w:p w:rsidR="00482E5F" w:rsidRDefault="00482E5F" w:rsidP="00104D97">
      <w:pPr>
        <w:pStyle w:val="NormalWeb"/>
        <w:bidi/>
        <w:jc w:val="both"/>
        <w:rPr>
          <w:rFonts w:cs="B Nazanin"/>
          <w:rtl/>
        </w:rPr>
      </w:pPr>
      <w:r w:rsidRPr="00104D97">
        <w:rPr>
          <w:rFonts w:cs="B Nazanin"/>
          <w:rtl/>
        </w:rPr>
        <w:t xml:space="preserve">برای تحقق کامل پتانسیل </w:t>
      </w:r>
      <w:r w:rsidR="00AB70D0" w:rsidRPr="00104D97">
        <w:rPr>
          <w:rFonts w:cs="B Nazanin" w:hint="cs"/>
          <w:rtl/>
        </w:rPr>
        <w:t>جنگل ورزي</w:t>
      </w:r>
      <w:r w:rsidRPr="00104D97">
        <w:rPr>
          <w:rFonts w:cs="B Nazanin"/>
          <w:rtl/>
        </w:rPr>
        <w:t xml:space="preserve"> لازم است </w:t>
      </w:r>
      <w:r w:rsidR="006611FF" w:rsidRPr="00104D97">
        <w:rPr>
          <w:rFonts w:cs="B Nazanin" w:hint="cs"/>
          <w:rtl/>
        </w:rPr>
        <w:t>با</w:t>
      </w:r>
      <w:r w:rsidRPr="00104D97">
        <w:rPr>
          <w:rFonts w:cs="B Nazanin"/>
          <w:rtl/>
        </w:rPr>
        <w:t xml:space="preserve"> </w:t>
      </w:r>
      <w:r w:rsidR="006611FF" w:rsidRPr="00104D97">
        <w:rPr>
          <w:rFonts w:cs="B Nazanin" w:hint="cs"/>
          <w:rtl/>
        </w:rPr>
        <w:t xml:space="preserve">اتخاذ </w:t>
      </w:r>
      <w:r w:rsidRPr="00104D97">
        <w:rPr>
          <w:rFonts w:cs="B Nazanin"/>
          <w:rtl/>
        </w:rPr>
        <w:t xml:space="preserve">سیاستگذاری‌های یکپارچه و بلندمدت که شامل مشوق‌های مالی پایدار، برنامه‌های آموزشی گسترده برای کشاورزان و دامداران و ایجاد زیرساخت‌های لجستیک برای زنجیره تأمین زیست‌توده باشد، این </w:t>
      </w:r>
      <w:r w:rsidR="006611FF" w:rsidRPr="00104D97">
        <w:rPr>
          <w:rFonts w:cs="B Nazanin" w:hint="cs"/>
          <w:rtl/>
        </w:rPr>
        <w:t>شيوه</w:t>
      </w:r>
      <w:r w:rsidRPr="00104D97">
        <w:rPr>
          <w:rFonts w:cs="B Nazanin"/>
          <w:rtl/>
        </w:rPr>
        <w:t xml:space="preserve"> به یک مدل غالب مدیریت منظر تبدیل شود</w:t>
      </w:r>
      <w:r w:rsidR="006611FF" w:rsidRPr="00104D97">
        <w:rPr>
          <w:rFonts w:cs="B Nazanin" w:hint="cs"/>
          <w:rtl/>
        </w:rPr>
        <w:t xml:space="preserve"> و </w:t>
      </w:r>
      <w:r w:rsidRPr="00104D97">
        <w:rPr>
          <w:rFonts w:cs="B Nazanin"/>
          <w:rtl/>
        </w:rPr>
        <w:t xml:space="preserve">با سرمایه‌گذاری در فناوری‌های پایش مانند حسگرهای رطوبت </w:t>
      </w:r>
      <w:r w:rsidR="00335EFC">
        <w:rPr>
          <w:rFonts w:cs="B Nazanin"/>
          <w:rtl/>
        </w:rPr>
        <w:br/>
      </w:r>
      <w:r w:rsidRPr="00104D97">
        <w:rPr>
          <w:rFonts w:cs="B Nazanin"/>
          <w:rtl/>
        </w:rPr>
        <w:t>و نقشه‌برداری ماهواره‌ای</w:t>
      </w:r>
      <w:r w:rsidR="006611FF" w:rsidRPr="00104D97">
        <w:rPr>
          <w:rFonts w:cs="B Nazanin" w:hint="cs"/>
          <w:rtl/>
        </w:rPr>
        <w:t xml:space="preserve"> </w:t>
      </w:r>
      <w:r w:rsidRPr="00104D97">
        <w:rPr>
          <w:rFonts w:cs="B Nazanin"/>
          <w:rtl/>
        </w:rPr>
        <w:t xml:space="preserve">دقت و کارایی این سیستم‌ها افزایش و داده‌های واقعی برای </w:t>
      </w:r>
      <w:r w:rsidR="00104D97">
        <w:rPr>
          <w:rFonts w:cs="B Nazanin" w:hint="cs"/>
          <w:rtl/>
        </w:rPr>
        <w:t>طراحي سيستم ها فراهم گردد</w:t>
      </w:r>
      <w:r w:rsidRPr="00104D97">
        <w:rPr>
          <w:rFonts w:cs="B Nazanin"/>
          <w:rtl/>
        </w:rPr>
        <w:t xml:space="preserve">. پذیرش گسترده </w:t>
      </w:r>
      <w:r w:rsidR="006611FF" w:rsidRPr="00104D97">
        <w:rPr>
          <w:rFonts w:cs="B Nazanin" w:hint="cs"/>
          <w:rtl/>
        </w:rPr>
        <w:t>جنگل ورزي</w:t>
      </w:r>
      <w:r w:rsidRPr="00104D97">
        <w:rPr>
          <w:rFonts w:cs="B Nazanin"/>
          <w:rtl/>
        </w:rPr>
        <w:t xml:space="preserve"> </w:t>
      </w:r>
      <w:r w:rsidR="006611FF" w:rsidRPr="00104D97">
        <w:rPr>
          <w:rFonts w:cs="B Nazanin" w:hint="cs"/>
          <w:rtl/>
        </w:rPr>
        <w:t>علاوه بر مزاياي اشاره شده</w:t>
      </w:r>
      <w:r w:rsidRPr="00104D97">
        <w:rPr>
          <w:rFonts w:cs="B Nazanin"/>
          <w:rtl/>
        </w:rPr>
        <w:t xml:space="preserve"> به بازسازی رابطه انسان با طبیعت کمک می‌کند و الگویی برای نسل‌های آینده ارائه می‌دهد که در آن حفاظت محیط زیست، امنیت اقتصادی و</w:t>
      </w:r>
      <w:r w:rsidRPr="00104D97">
        <w:rPr>
          <w:rFonts w:cs="B Nazanin"/>
        </w:rPr>
        <w:t xml:space="preserve"> </w:t>
      </w:r>
      <w:r w:rsidR="00104D97" w:rsidRPr="00104D97">
        <w:rPr>
          <w:rFonts w:cs="B Nazanin" w:hint="cs"/>
          <w:rtl/>
        </w:rPr>
        <w:t>تاب آوري</w:t>
      </w:r>
      <w:r w:rsidRPr="00104D97">
        <w:rPr>
          <w:rFonts w:cs="B Nazanin"/>
        </w:rPr>
        <w:t xml:space="preserve"> </w:t>
      </w:r>
      <w:r w:rsidRPr="00104D97">
        <w:rPr>
          <w:rFonts w:cs="B Nazanin"/>
          <w:rtl/>
        </w:rPr>
        <w:t>اقلیمی در یک چرخه هم‌افزا قرار گیرند</w:t>
      </w:r>
      <w:r w:rsidRPr="00104D97">
        <w:rPr>
          <w:rFonts w:cs="B Nazanin"/>
        </w:rPr>
        <w:t>.</w:t>
      </w:r>
    </w:p>
    <w:p w:rsidR="00104D97" w:rsidRPr="00104D97" w:rsidRDefault="00104D97" w:rsidP="00104D97">
      <w:pPr>
        <w:pStyle w:val="NormalWeb"/>
        <w:bidi/>
        <w:jc w:val="both"/>
        <w:rPr>
          <w:rFonts w:cs="B Nazanin"/>
        </w:rPr>
      </w:pPr>
    </w:p>
    <w:p w:rsidR="00CC0ABB" w:rsidRDefault="00CC0ABB" w:rsidP="00AF7FA9">
      <w:pPr>
        <w:bidi w:val="0"/>
        <w:spacing w:line="360" w:lineRule="auto"/>
        <w:jc w:val="both"/>
        <w:rPr>
          <w:rFonts w:cs="B Mitra"/>
          <w:b/>
          <w:bCs/>
          <w:sz w:val="24"/>
          <w:szCs w:val="24"/>
        </w:rPr>
      </w:pPr>
    </w:p>
    <w:p w:rsidR="00104D97" w:rsidRDefault="00104D97" w:rsidP="00104D97">
      <w:pPr>
        <w:bidi w:val="0"/>
        <w:spacing w:line="360" w:lineRule="auto"/>
        <w:jc w:val="both"/>
        <w:rPr>
          <w:rFonts w:cs="B Mitra"/>
          <w:b/>
          <w:bCs/>
          <w:sz w:val="24"/>
          <w:szCs w:val="24"/>
        </w:rPr>
      </w:pPr>
    </w:p>
    <w:p w:rsidR="00104D97" w:rsidRDefault="00104D97" w:rsidP="00104D97">
      <w:pPr>
        <w:bidi w:val="0"/>
        <w:spacing w:line="360" w:lineRule="auto"/>
        <w:jc w:val="both"/>
        <w:rPr>
          <w:rFonts w:cs="B Mitra"/>
          <w:b/>
          <w:bCs/>
          <w:sz w:val="24"/>
          <w:szCs w:val="24"/>
        </w:rPr>
      </w:pPr>
    </w:p>
    <w:p w:rsidR="00335EFC" w:rsidRDefault="00335EFC" w:rsidP="00104D97">
      <w:pPr>
        <w:tabs>
          <w:tab w:val="left" w:pos="3497"/>
          <w:tab w:val="left" w:pos="6474"/>
        </w:tabs>
        <w:spacing w:after="0" w:line="240" w:lineRule="auto"/>
        <w:ind w:left="706" w:right="706" w:hanging="708"/>
        <w:rPr>
          <w:rFonts w:ascii="Calibri" w:eastAsia="Calibri" w:hAnsi="Calibri" w:cs="B Nazanin"/>
          <w:b/>
          <w:bCs/>
          <w:kern w:val="0"/>
          <w:sz w:val="24"/>
          <w:szCs w:val="24"/>
          <w:rtl/>
          <w14:ligatures w14:val="none"/>
        </w:rPr>
      </w:pPr>
    </w:p>
    <w:p w:rsidR="00104D97" w:rsidRDefault="00104D97" w:rsidP="00104D97">
      <w:pPr>
        <w:tabs>
          <w:tab w:val="left" w:pos="3497"/>
          <w:tab w:val="left" w:pos="6474"/>
        </w:tabs>
        <w:spacing w:after="0" w:line="240" w:lineRule="auto"/>
        <w:ind w:left="706" w:right="706" w:hanging="708"/>
        <w:rPr>
          <w:rFonts w:ascii="Calibri" w:eastAsia="Calibri" w:hAnsi="Calibri" w:cs="B Nazanin"/>
          <w:b/>
          <w:bCs/>
          <w:kern w:val="0"/>
          <w:sz w:val="24"/>
          <w:szCs w:val="24"/>
          <w:rtl/>
          <w14:ligatures w14:val="none"/>
        </w:rPr>
      </w:pPr>
      <w:r w:rsidRPr="00104D97">
        <w:rPr>
          <w:rFonts w:ascii="Calibri" w:eastAsia="Calibri" w:hAnsi="Calibri" w:cs="B Nazanin" w:hint="cs"/>
          <w:b/>
          <w:bCs/>
          <w:kern w:val="0"/>
          <w:sz w:val="24"/>
          <w:szCs w:val="24"/>
          <w:rtl/>
          <w14:ligatures w14:val="none"/>
        </w:rPr>
        <w:lastRenderedPageBreak/>
        <w:t>منابع</w:t>
      </w:r>
      <w:r>
        <w:rPr>
          <w:rFonts w:ascii="Calibri" w:eastAsia="Calibri" w:hAnsi="Calibri" w:cs="B Nazanin" w:hint="cs"/>
          <w:b/>
          <w:bCs/>
          <w:kern w:val="0"/>
          <w:sz w:val="24"/>
          <w:szCs w:val="24"/>
          <w:rtl/>
          <w14:ligatures w14:val="none"/>
        </w:rPr>
        <w:t xml:space="preserve"> :</w:t>
      </w:r>
    </w:p>
    <w:p w:rsidR="00335EFC" w:rsidRPr="00104D97" w:rsidRDefault="00335EFC" w:rsidP="00104D97">
      <w:pPr>
        <w:tabs>
          <w:tab w:val="left" w:pos="3497"/>
          <w:tab w:val="left" w:pos="6474"/>
        </w:tabs>
        <w:spacing w:after="0" w:line="240" w:lineRule="auto"/>
        <w:ind w:left="706" w:right="706" w:hanging="708"/>
        <w:rPr>
          <w:rFonts w:ascii="Calibri" w:eastAsia="Calibri" w:hAnsi="Calibri" w:cs="B Nazanin" w:hint="cs"/>
          <w:b/>
          <w:bCs/>
          <w:kern w:val="0"/>
          <w:sz w:val="24"/>
          <w:szCs w:val="24"/>
          <w:rtl/>
          <w14:ligatures w14:val="none"/>
        </w:rPr>
      </w:pPr>
    </w:p>
    <w:p w:rsidR="00AF7FA9" w:rsidRPr="00104D97" w:rsidRDefault="00AF7FA9" w:rsidP="00335EFC">
      <w:pPr>
        <w:bidi w:val="0"/>
        <w:spacing w:after="0" w:line="240" w:lineRule="auto"/>
        <w:jc w:val="both"/>
        <w:rPr>
          <w:rFonts w:ascii="Times New Roman" w:eastAsia="Times New Roman" w:hAnsi="Times New Roman" w:cs="Times New Roman"/>
          <w:noProof/>
          <w:kern w:val="0"/>
          <w:sz w:val="20"/>
          <w:szCs w:val="24"/>
          <w14:ligatures w14:val="none"/>
        </w:rPr>
      </w:pPr>
      <w:r w:rsidRPr="00104D97">
        <w:rPr>
          <w:rFonts w:ascii="Times New Roman" w:eastAsia="Times New Roman" w:hAnsi="Times New Roman" w:cs="Times New Roman"/>
          <w:noProof/>
          <w:kern w:val="0"/>
          <w:sz w:val="20"/>
          <w:szCs w:val="24"/>
          <w14:ligatures w14:val="none"/>
        </w:rPr>
        <w:t xml:space="preserve">Lasanta, T., Nadal-Romero, E., &amp; </w:t>
      </w:r>
      <w:proofErr w:type="spellStart"/>
      <w:r w:rsidRPr="00104D97">
        <w:rPr>
          <w:rFonts w:ascii="Times New Roman" w:eastAsia="Times New Roman" w:hAnsi="Times New Roman" w:cs="Times New Roman"/>
          <w:noProof/>
          <w:kern w:val="0"/>
          <w:sz w:val="20"/>
          <w:szCs w:val="24"/>
          <w14:ligatures w14:val="none"/>
        </w:rPr>
        <w:t>Arnáez</w:t>
      </w:r>
      <w:proofErr w:type="spellEnd"/>
      <w:r w:rsidRPr="00104D97">
        <w:rPr>
          <w:rFonts w:ascii="Times New Roman" w:eastAsia="Times New Roman" w:hAnsi="Times New Roman" w:cs="Times New Roman"/>
          <w:noProof/>
          <w:kern w:val="0"/>
          <w:sz w:val="20"/>
          <w:szCs w:val="24"/>
          <w14:ligatures w14:val="none"/>
        </w:rPr>
        <w:t xml:space="preserve">, J. (2021). Managing abandoned lands in the Mediterranean: </w:t>
      </w:r>
      <w:r w:rsidR="00335EFC">
        <w:rPr>
          <w:rFonts w:ascii="Times New Roman" w:eastAsia="Times New Roman" w:hAnsi="Times New Roman" w:cs="Times New Roman"/>
          <w:noProof/>
          <w:kern w:val="0"/>
          <w:sz w:val="20"/>
          <w:szCs w:val="24"/>
          <w14:ligatures w14:val="none"/>
        </w:rPr>
        <w:t xml:space="preserve">  </w:t>
      </w:r>
      <w:r w:rsidR="00335EFC">
        <w:rPr>
          <w:rFonts w:ascii="Times New Roman" w:eastAsia="Times New Roman" w:hAnsi="Times New Roman" w:cs="Times New Roman"/>
          <w:noProof/>
          <w:kern w:val="0"/>
          <w:sz w:val="20"/>
          <w:szCs w:val="24"/>
          <w14:ligatures w14:val="none"/>
        </w:rPr>
        <w:br/>
        <w:t xml:space="preserve">                </w:t>
      </w:r>
      <w:r w:rsidRPr="00104D97">
        <w:rPr>
          <w:rFonts w:ascii="Times New Roman" w:eastAsia="Times New Roman" w:hAnsi="Times New Roman" w:cs="Times New Roman"/>
          <w:noProof/>
          <w:kern w:val="0"/>
          <w:sz w:val="20"/>
          <w:szCs w:val="24"/>
          <w14:ligatures w14:val="none"/>
        </w:rPr>
        <w:t xml:space="preserve">Agroforestry as a tool to reduce wildfire risk and enhance ecosystem services. </w:t>
      </w:r>
      <w:r w:rsidRPr="00104D97">
        <w:rPr>
          <w:rFonts w:ascii="Times New Roman" w:eastAsia="Times New Roman" w:hAnsi="Times New Roman" w:cs="Times New Roman"/>
          <w:i/>
          <w:iCs/>
          <w:noProof/>
          <w:kern w:val="0"/>
          <w:sz w:val="20"/>
          <w:szCs w:val="24"/>
          <w14:ligatures w14:val="none"/>
        </w:rPr>
        <w:t>Land Use Policy, 103</w:t>
      </w:r>
      <w:r w:rsidRPr="00104D97">
        <w:rPr>
          <w:rFonts w:ascii="Times New Roman" w:eastAsia="Times New Roman" w:hAnsi="Times New Roman" w:cs="Times New Roman"/>
          <w:noProof/>
          <w:kern w:val="0"/>
          <w:sz w:val="20"/>
          <w:szCs w:val="24"/>
          <w14:ligatures w14:val="none"/>
        </w:rPr>
        <w:t xml:space="preserve">, </w:t>
      </w:r>
      <w:r w:rsidR="00335EFC">
        <w:rPr>
          <w:rFonts w:ascii="Times New Roman" w:eastAsia="Times New Roman" w:hAnsi="Times New Roman" w:cs="Times New Roman"/>
          <w:noProof/>
          <w:kern w:val="0"/>
          <w:sz w:val="20"/>
          <w:szCs w:val="24"/>
          <w14:ligatures w14:val="none"/>
        </w:rPr>
        <w:br/>
        <w:t xml:space="preserve">                </w:t>
      </w:r>
      <w:r w:rsidRPr="00104D97">
        <w:rPr>
          <w:rFonts w:ascii="Times New Roman" w:eastAsia="Times New Roman" w:hAnsi="Times New Roman" w:cs="Times New Roman"/>
          <w:noProof/>
          <w:kern w:val="0"/>
          <w:sz w:val="20"/>
          <w:szCs w:val="24"/>
          <w14:ligatures w14:val="none"/>
        </w:rPr>
        <w:t xml:space="preserve">105299. </w:t>
      </w:r>
    </w:p>
    <w:p w:rsidR="00AF7FA9" w:rsidRPr="00104D97" w:rsidRDefault="00AF7FA9" w:rsidP="00335EFC">
      <w:pPr>
        <w:bidi w:val="0"/>
        <w:spacing w:after="0" w:line="240" w:lineRule="auto"/>
        <w:jc w:val="both"/>
        <w:rPr>
          <w:rFonts w:ascii="Times New Roman" w:eastAsia="Times New Roman" w:hAnsi="Times New Roman" w:cs="Times New Roman"/>
          <w:noProof/>
          <w:kern w:val="0"/>
          <w:sz w:val="20"/>
          <w:szCs w:val="24"/>
          <w14:ligatures w14:val="none"/>
        </w:rPr>
      </w:pPr>
      <w:r w:rsidRPr="00104D97">
        <w:rPr>
          <w:rFonts w:ascii="Times New Roman" w:eastAsia="Times New Roman" w:hAnsi="Times New Roman" w:cs="Times New Roman"/>
          <w:noProof/>
          <w:kern w:val="0"/>
          <w:sz w:val="20"/>
          <w:szCs w:val="24"/>
          <w14:ligatures w14:val="none"/>
        </w:rPr>
        <w:t xml:space="preserve">Moreno, G., Aviron, S., Bergmeier, E., et al. (2022). Agroforestry as a tool to mitigate wildfire risk in </w:t>
      </w:r>
      <w:r w:rsidR="00335EFC">
        <w:rPr>
          <w:rFonts w:ascii="Times New Roman" w:eastAsia="Times New Roman" w:hAnsi="Times New Roman" w:cs="Times New Roman"/>
          <w:noProof/>
          <w:kern w:val="0"/>
          <w:sz w:val="20"/>
          <w:szCs w:val="24"/>
          <w14:ligatures w14:val="none"/>
        </w:rPr>
        <w:br/>
        <w:t xml:space="preserve">                </w:t>
      </w:r>
      <w:r w:rsidRPr="00104D97">
        <w:rPr>
          <w:rFonts w:ascii="Times New Roman" w:eastAsia="Times New Roman" w:hAnsi="Times New Roman" w:cs="Times New Roman"/>
          <w:noProof/>
          <w:kern w:val="0"/>
          <w:sz w:val="20"/>
          <w:szCs w:val="24"/>
          <w14:ligatures w14:val="none"/>
        </w:rPr>
        <w:t xml:space="preserve">Mediterranean landscapes: A review. </w:t>
      </w:r>
      <w:r w:rsidRPr="00104D97">
        <w:rPr>
          <w:rFonts w:ascii="Times New Roman" w:eastAsia="Times New Roman" w:hAnsi="Times New Roman" w:cs="Times New Roman"/>
          <w:i/>
          <w:iCs/>
          <w:noProof/>
          <w:kern w:val="0"/>
          <w:sz w:val="20"/>
          <w:szCs w:val="24"/>
          <w14:ligatures w14:val="none"/>
        </w:rPr>
        <w:t>Agriculture, Ecosystems &amp; Environment, 331</w:t>
      </w:r>
      <w:r w:rsidRPr="00104D97">
        <w:rPr>
          <w:rFonts w:ascii="Times New Roman" w:eastAsia="Times New Roman" w:hAnsi="Times New Roman" w:cs="Times New Roman"/>
          <w:noProof/>
          <w:kern w:val="0"/>
          <w:sz w:val="20"/>
          <w:szCs w:val="24"/>
          <w14:ligatures w14:val="none"/>
        </w:rPr>
        <w:t xml:space="preserve">, 107896. </w:t>
      </w:r>
    </w:p>
    <w:p w:rsidR="00AF7FA9" w:rsidRPr="00104D97" w:rsidRDefault="00AF7FA9" w:rsidP="00335EFC">
      <w:pPr>
        <w:bidi w:val="0"/>
        <w:spacing w:after="0" w:line="240" w:lineRule="auto"/>
        <w:jc w:val="both"/>
        <w:rPr>
          <w:rFonts w:ascii="Times New Roman" w:eastAsia="Times New Roman" w:hAnsi="Times New Roman" w:cs="Times New Roman"/>
          <w:noProof/>
          <w:kern w:val="0"/>
          <w:sz w:val="20"/>
          <w:szCs w:val="24"/>
          <w14:ligatures w14:val="none"/>
        </w:rPr>
      </w:pPr>
      <w:r w:rsidRPr="00104D97">
        <w:rPr>
          <w:rFonts w:ascii="Times New Roman" w:eastAsia="Times New Roman" w:hAnsi="Times New Roman" w:cs="Times New Roman"/>
          <w:noProof/>
          <w:kern w:val="0"/>
          <w:sz w:val="20"/>
          <w:szCs w:val="24"/>
          <w14:ligatures w14:val="none"/>
        </w:rPr>
        <w:t xml:space="preserve">Salis, M., Del Giudice, L., Arca, B., et al. (2023). Potential of silvopastoral systems to reduce wildfire hazard in </w:t>
      </w:r>
      <w:r w:rsidR="00335EFC">
        <w:rPr>
          <w:rFonts w:ascii="Times New Roman" w:eastAsia="Times New Roman" w:hAnsi="Times New Roman" w:cs="Times New Roman"/>
          <w:noProof/>
          <w:kern w:val="0"/>
          <w:sz w:val="20"/>
          <w:szCs w:val="24"/>
          <w14:ligatures w14:val="none"/>
        </w:rPr>
        <w:br/>
        <w:t xml:space="preserve">                 </w:t>
      </w:r>
      <w:r w:rsidRPr="00104D97">
        <w:rPr>
          <w:rFonts w:ascii="Times New Roman" w:eastAsia="Times New Roman" w:hAnsi="Times New Roman" w:cs="Times New Roman"/>
          <w:noProof/>
          <w:kern w:val="0"/>
          <w:sz w:val="20"/>
          <w:szCs w:val="24"/>
          <w14:ligatures w14:val="none"/>
        </w:rPr>
        <w:t xml:space="preserve">Mediterranean forests: A simulation-based approach. </w:t>
      </w:r>
      <w:r w:rsidRPr="00104D97">
        <w:rPr>
          <w:rFonts w:ascii="Times New Roman" w:eastAsia="Times New Roman" w:hAnsi="Times New Roman" w:cs="Times New Roman"/>
          <w:i/>
          <w:iCs/>
          <w:noProof/>
          <w:kern w:val="0"/>
          <w:sz w:val="20"/>
          <w:szCs w:val="24"/>
          <w14:ligatures w14:val="none"/>
        </w:rPr>
        <w:t>Forest Ecology and Management, 529</w:t>
      </w:r>
      <w:r w:rsidRPr="00104D97">
        <w:rPr>
          <w:rFonts w:ascii="Times New Roman" w:eastAsia="Times New Roman" w:hAnsi="Times New Roman" w:cs="Times New Roman"/>
          <w:noProof/>
          <w:kern w:val="0"/>
          <w:sz w:val="20"/>
          <w:szCs w:val="24"/>
          <w14:ligatures w14:val="none"/>
        </w:rPr>
        <w:t xml:space="preserve">, 120678. </w:t>
      </w:r>
    </w:p>
    <w:p w:rsidR="00AF7FA9" w:rsidRPr="00104D97" w:rsidRDefault="00AF7FA9" w:rsidP="00335EFC">
      <w:pPr>
        <w:bidi w:val="0"/>
        <w:spacing w:after="0" w:line="240" w:lineRule="auto"/>
        <w:jc w:val="both"/>
        <w:rPr>
          <w:rFonts w:ascii="Times New Roman" w:eastAsia="Times New Roman" w:hAnsi="Times New Roman" w:cs="Times New Roman"/>
          <w:noProof/>
          <w:kern w:val="0"/>
          <w:sz w:val="20"/>
          <w:szCs w:val="24"/>
          <w14:ligatures w14:val="none"/>
        </w:rPr>
      </w:pPr>
      <w:r w:rsidRPr="00104D97">
        <w:rPr>
          <w:rFonts w:ascii="Times New Roman" w:eastAsia="Times New Roman" w:hAnsi="Times New Roman" w:cs="Times New Roman"/>
          <w:noProof/>
          <w:kern w:val="0"/>
          <w:sz w:val="20"/>
          <w:szCs w:val="24"/>
          <w14:ligatures w14:val="none"/>
        </w:rPr>
        <w:t xml:space="preserve">Nunes, A., Oliveira, G., &amp; Correia, T. P. (2024). Biomass recovery from agroforestry systems as a strategy to </w:t>
      </w:r>
      <w:r w:rsidR="00335EFC">
        <w:rPr>
          <w:rFonts w:ascii="Times New Roman" w:eastAsia="Times New Roman" w:hAnsi="Times New Roman" w:cs="Times New Roman"/>
          <w:noProof/>
          <w:kern w:val="0"/>
          <w:sz w:val="20"/>
          <w:szCs w:val="24"/>
          <w14:ligatures w14:val="none"/>
        </w:rPr>
        <w:br/>
        <w:t xml:space="preserve">                 </w:t>
      </w:r>
      <w:r w:rsidRPr="00104D97">
        <w:rPr>
          <w:rFonts w:ascii="Times New Roman" w:eastAsia="Times New Roman" w:hAnsi="Times New Roman" w:cs="Times New Roman"/>
          <w:noProof/>
          <w:kern w:val="0"/>
          <w:sz w:val="20"/>
          <w:szCs w:val="24"/>
          <w14:ligatures w14:val="none"/>
        </w:rPr>
        <w:t xml:space="preserve">reduce wildfire risk and support bioenergy in Portugal. </w:t>
      </w:r>
      <w:r w:rsidRPr="00104D97">
        <w:rPr>
          <w:rFonts w:ascii="Times New Roman" w:eastAsia="Times New Roman" w:hAnsi="Times New Roman" w:cs="Times New Roman"/>
          <w:i/>
          <w:iCs/>
          <w:noProof/>
          <w:kern w:val="0"/>
          <w:sz w:val="20"/>
          <w:szCs w:val="24"/>
          <w14:ligatures w14:val="none"/>
        </w:rPr>
        <w:t xml:space="preserve">Renewable and Sustainable Energy Reviews, </w:t>
      </w:r>
      <w:r w:rsidR="00335EFC">
        <w:rPr>
          <w:rFonts w:ascii="Times New Roman" w:eastAsia="Times New Roman" w:hAnsi="Times New Roman" w:cs="Times New Roman"/>
          <w:i/>
          <w:iCs/>
          <w:noProof/>
          <w:kern w:val="0"/>
          <w:sz w:val="20"/>
          <w:szCs w:val="24"/>
          <w14:ligatures w14:val="none"/>
        </w:rPr>
        <w:br/>
        <w:t xml:space="preserve">                </w:t>
      </w:r>
      <w:r w:rsidRPr="00104D97">
        <w:rPr>
          <w:rFonts w:ascii="Times New Roman" w:eastAsia="Times New Roman" w:hAnsi="Times New Roman" w:cs="Times New Roman"/>
          <w:i/>
          <w:iCs/>
          <w:noProof/>
          <w:kern w:val="0"/>
          <w:sz w:val="20"/>
          <w:szCs w:val="24"/>
          <w14:ligatures w14:val="none"/>
        </w:rPr>
        <w:t>189</w:t>
      </w:r>
      <w:r w:rsidRPr="00104D97">
        <w:rPr>
          <w:rFonts w:ascii="Times New Roman" w:eastAsia="Times New Roman" w:hAnsi="Times New Roman" w:cs="Times New Roman"/>
          <w:noProof/>
          <w:kern w:val="0"/>
          <w:sz w:val="20"/>
          <w:szCs w:val="24"/>
          <w14:ligatures w14:val="none"/>
        </w:rPr>
        <w:t xml:space="preserve">, 114032. </w:t>
      </w:r>
    </w:p>
    <w:p w:rsidR="00AF7FA9" w:rsidRPr="00104D97" w:rsidRDefault="00AF7FA9" w:rsidP="00335EFC">
      <w:pPr>
        <w:bidi w:val="0"/>
        <w:spacing w:after="0" w:line="240" w:lineRule="auto"/>
        <w:jc w:val="both"/>
        <w:rPr>
          <w:rFonts w:ascii="Times New Roman" w:eastAsia="Times New Roman" w:hAnsi="Times New Roman" w:cs="Times New Roman"/>
          <w:noProof/>
          <w:kern w:val="0"/>
          <w:sz w:val="20"/>
          <w:szCs w:val="24"/>
          <w14:ligatures w14:val="none"/>
        </w:rPr>
      </w:pPr>
      <w:r w:rsidRPr="00104D97">
        <w:rPr>
          <w:rFonts w:ascii="Times New Roman" w:eastAsia="Times New Roman" w:hAnsi="Times New Roman" w:cs="Times New Roman"/>
          <w:noProof/>
          <w:kern w:val="0"/>
          <w:sz w:val="20"/>
          <w:szCs w:val="24"/>
          <w14:ligatures w14:val="none"/>
        </w:rPr>
        <w:t xml:space="preserve">Ribeiro, P. F., Santos, J. L., &amp; Bugalho, M. N. (2022). The role of extensive livestock grazing in reducing fire </w:t>
      </w:r>
      <w:r w:rsidR="00335EFC">
        <w:rPr>
          <w:rFonts w:ascii="Times New Roman" w:eastAsia="Times New Roman" w:hAnsi="Times New Roman" w:cs="Times New Roman"/>
          <w:noProof/>
          <w:kern w:val="0"/>
          <w:sz w:val="20"/>
          <w:szCs w:val="24"/>
          <w14:ligatures w14:val="none"/>
        </w:rPr>
        <w:br/>
        <w:t xml:space="preserve">                </w:t>
      </w:r>
      <w:r w:rsidRPr="00104D97">
        <w:rPr>
          <w:rFonts w:ascii="Times New Roman" w:eastAsia="Times New Roman" w:hAnsi="Times New Roman" w:cs="Times New Roman"/>
          <w:noProof/>
          <w:kern w:val="0"/>
          <w:sz w:val="20"/>
          <w:szCs w:val="24"/>
          <w14:ligatures w14:val="none"/>
        </w:rPr>
        <w:t xml:space="preserve">hazard in Mediterranean silvopastoral systems. </w:t>
      </w:r>
      <w:r w:rsidRPr="00104D97">
        <w:rPr>
          <w:rFonts w:ascii="Times New Roman" w:eastAsia="Times New Roman" w:hAnsi="Times New Roman" w:cs="Times New Roman"/>
          <w:i/>
          <w:iCs/>
          <w:noProof/>
          <w:kern w:val="0"/>
          <w:sz w:val="20"/>
          <w:szCs w:val="24"/>
          <w14:ligatures w14:val="none"/>
        </w:rPr>
        <w:t>Rangeland Ecology &amp; Management, 84</w:t>
      </w:r>
      <w:r w:rsidRPr="00104D97">
        <w:rPr>
          <w:rFonts w:ascii="Times New Roman" w:eastAsia="Times New Roman" w:hAnsi="Times New Roman" w:cs="Times New Roman"/>
          <w:noProof/>
          <w:kern w:val="0"/>
          <w:sz w:val="20"/>
          <w:szCs w:val="24"/>
          <w14:ligatures w14:val="none"/>
        </w:rPr>
        <w:t xml:space="preserve">, 45–54. </w:t>
      </w:r>
    </w:p>
    <w:p w:rsidR="00AF7FA9" w:rsidRPr="00104D97" w:rsidRDefault="00AF7FA9" w:rsidP="00335EFC">
      <w:pPr>
        <w:bidi w:val="0"/>
        <w:spacing w:after="0" w:line="240" w:lineRule="auto"/>
        <w:jc w:val="both"/>
        <w:rPr>
          <w:rFonts w:ascii="Times New Roman" w:eastAsia="Times New Roman" w:hAnsi="Times New Roman" w:cs="Times New Roman"/>
          <w:noProof/>
          <w:kern w:val="0"/>
          <w:sz w:val="20"/>
          <w:szCs w:val="24"/>
          <w14:ligatures w14:val="none"/>
        </w:rPr>
      </w:pPr>
      <w:r w:rsidRPr="00104D97">
        <w:rPr>
          <w:rFonts w:ascii="Times New Roman" w:eastAsia="Times New Roman" w:hAnsi="Times New Roman" w:cs="Times New Roman"/>
          <w:noProof/>
          <w:kern w:val="0"/>
          <w:sz w:val="20"/>
          <w:szCs w:val="24"/>
          <w14:ligatures w14:val="none"/>
        </w:rPr>
        <w:t xml:space="preserve">Cardil, A., Salis, M., &amp; Molina-Terrén, D. (2024). Agroforestry practices to mitigate wildfire risk in southern </w:t>
      </w:r>
      <w:r w:rsidR="00335EFC">
        <w:rPr>
          <w:rFonts w:ascii="Times New Roman" w:eastAsia="Times New Roman" w:hAnsi="Times New Roman" w:cs="Times New Roman"/>
          <w:noProof/>
          <w:kern w:val="0"/>
          <w:sz w:val="20"/>
          <w:szCs w:val="24"/>
          <w14:ligatures w14:val="none"/>
        </w:rPr>
        <w:br/>
        <w:t xml:space="preserve">               </w:t>
      </w:r>
      <w:r w:rsidRPr="00104D97">
        <w:rPr>
          <w:rFonts w:ascii="Times New Roman" w:eastAsia="Times New Roman" w:hAnsi="Times New Roman" w:cs="Times New Roman"/>
          <w:noProof/>
          <w:kern w:val="0"/>
          <w:sz w:val="20"/>
          <w:szCs w:val="24"/>
          <w14:ligatures w14:val="none"/>
        </w:rPr>
        <w:t xml:space="preserve">Europe: Evidence from field experiments. </w:t>
      </w:r>
      <w:r w:rsidRPr="00104D97">
        <w:rPr>
          <w:rFonts w:ascii="Times New Roman" w:eastAsia="Times New Roman" w:hAnsi="Times New Roman" w:cs="Times New Roman"/>
          <w:i/>
          <w:iCs/>
          <w:noProof/>
          <w:kern w:val="0"/>
          <w:sz w:val="20"/>
          <w:szCs w:val="24"/>
          <w14:ligatures w14:val="none"/>
        </w:rPr>
        <w:t>Fire, 7</w:t>
      </w:r>
      <w:r w:rsidRPr="00104D97">
        <w:rPr>
          <w:rFonts w:ascii="Times New Roman" w:eastAsia="Times New Roman" w:hAnsi="Times New Roman" w:cs="Times New Roman"/>
          <w:noProof/>
          <w:kern w:val="0"/>
          <w:sz w:val="20"/>
          <w:szCs w:val="24"/>
          <w14:ligatures w14:val="none"/>
        </w:rPr>
        <w:t xml:space="preserve">(3), 89. </w:t>
      </w:r>
    </w:p>
    <w:p w:rsidR="00AF7FA9" w:rsidRPr="00104D97" w:rsidRDefault="00AF7FA9" w:rsidP="00335EFC">
      <w:pPr>
        <w:bidi w:val="0"/>
        <w:spacing w:after="0" w:line="240" w:lineRule="auto"/>
        <w:jc w:val="both"/>
        <w:rPr>
          <w:rFonts w:ascii="Times New Roman" w:eastAsia="Times New Roman" w:hAnsi="Times New Roman" w:cs="Times New Roman"/>
          <w:noProof/>
          <w:kern w:val="0"/>
          <w:sz w:val="20"/>
          <w:szCs w:val="24"/>
          <w14:ligatures w14:val="none"/>
        </w:rPr>
      </w:pPr>
      <w:r w:rsidRPr="00104D97">
        <w:rPr>
          <w:rFonts w:ascii="Times New Roman" w:eastAsia="Times New Roman" w:hAnsi="Times New Roman" w:cs="Times New Roman"/>
          <w:noProof/>
          <w:kern w:val="0"/>
          <w:sz w:val="20"/>
          <w:szCs w:val="24"/>
          <w14:ligatures w14:val="none"/>
        </w:rPr>
        <w:t xml:space="preserve">Bayat, M., &amp; Marin, C. (2023). Carbon sequestration potential of agroforestry systems in temperate and humid </w:t>
      </w:r>
      <w:r w:rsidR="00335EFC">
        <w:rPr>
          <w:rFonts w:ascii="Times New Roman" w:eastAsia="Times New Roman" w:hAnsi="Times New Roman" w:cs="Times New Roman"/>
          <w:noProof/>
          <w:kern w:val="0"/>
          <w:sz w:val="20"/>
          <w:szCs w:val="24"/>
          <w14:ligatures w14:val="none"/>
        </w:rPr>
        <w:br/>
        <w:t xml:space="preserve">              </w:t>
      </w:r>
      <w:r w:rsidRPr="00104D97">
        <w:rPr>
          <w:rFonts w:ascii="Times New Roman" w:eastAsia="Times New Roman" w:hAnsi="Times New Roman" w:cs="Times New Roman"/>
          <w:noProof/>
          <w:kern w:val="0"/>
          <w:sz w:val="20"/>
          <w:szCs w:val="24"/>
          <w14:ligatures w14:val="none"/>
        </w:rPr>
        <w:t xml:space="preserve">regions: A review with implications for the Hyrcanian forests. </w:t>
      </w:r>
      <w:r w:rsidRPr="00104D97">
        <w:rPr>
          <w:rFonts w:ascii="Times New Roman" w:eastAsia="Times New Roman" w:hAnsi="Times New Roman" w:cs="Times New Roman"/>
          <w:i/>
          <w:iCs/>
          <w:noProof/>
          <w:kern w:val="0"/>
          <w:sz w:val="20"/>
          <w:szCs w:val="24"/>
          <w14:ligatures w14:val="none"/>
        </w:rPr>
        <w:t>Forests, 14</w:t>
      </w:r>
      <w:r w:rsidRPr="00104D97">
        <w:rPr>
          <w:rFonts w:ascii="Times New Roman" w:eastAsia="Times New Roman" w:hAnsi="Times New Roman" w:cs="Times New Roman"/>
          <w:noProof/>
          <w:kern w:val="0"/>
          <w:sz w:val="20"/>
          <w:szCs w:val="24"/>
          <w14:ligatures w14:val="none"/>
        </w:rPr>
        <w:t xml:space="preserve">(9), 1782. </w:t>
      </w:r>
    </w:p>
    <w:p w:rsidR="00AF7FA9" w:rsidRPr="00104D97" w:rsidRDefault="00AF7FA9" w:rsidP="00335EFC">
      <w:pPr>
        <w:bidi w:val="0"/>
        <w:spacing w:after="0" w:line="240" w:lineRule="auto"/>
        <w:jc w:val="both"/>
        <w:rPr>
          <w:rFonts w:ascii="Times New Roman" w:eastAsia="Times New Roman" w:hAnsi="Times New Roman" w:cs="Times New Roman"/>
          <w:noProof/>
          <w:kern w:val="0"/>
          <w:sz w:val="20"/>
          <w:szCs w:val="24"/>
          <w14:ligatures w14:val="none"/>
        </w:rPr>
      </w:pPr>
      <w:r w:rsidRPr="00104D97">
        <w:rPr>
          <w:rFonts w:ascii="Times New Roman" w:eastAsia="Times New Roman" w:hAnsi="Times New Roman" w:cs="Times New Roman"/>
          <w:noProof/>
          <w:kern w:val="0"/>
          <w:sz w:val="20"/>
          <w:szCs w:val="24"/>
          <w14:ligatures w14:val="none"/>
        </w:rPr>
        <w:t xml:space="preserve">Amiri, M., &amp; Hosseini, S. M. (2024). Agroforestry potential for soil conservation and carbon storage in the </w:t>
      </w:r>
      <w:r w:rsidR="00335EFC">
        <w:rPr>
          <w:rFonts w:ascii="Times New Roman" w:eastAsia="Times New Roman" w:hAnsi="Times New Roman" w:cs="Times New Roman"/>
          <w:noProof/>
          <w:kern w:val="0"/>
          <w:sz w:val="20"/>
          <w:szCs w:val="24"/>
          <w14:ligatures w14:val="none"/>
        </w:rPr>
        <w:br/>
        <w:t xml:space="preserve">              </w:t>
      </w:r>
      <w:r w:rsidRPr="00104D97">
        <w:rPr>
          <w:rFonts w:ascii="Times New Roman" w:eastAsia="Times New Roman" w:hAnsi="Times New Roman" w:cs="Times New Roman"/>
          <w:noProof/>
          <w:kern w:val="0"/>
          <w:sz w:val="20"/>
          <w:szCs w:val="24"/>
          <w14:ligatures w14:val="none"/>
        </w:rPr>
        <w:t xml:space="preserve">Hyrcanian mixed forests of Iran. </w:t>
      </w:r>
      <w:r w:rsidRPr="00104D97">
        <w:rPr>
          <w:rFonts w:ascii="Times New Roman" w:eastAsia="Times New Roman" w:hAnsi="Times New Roman" w:cs="Times New Roman"/>
          <w:i/>
          <w:iCs/>
          <w:noProof/>
          <w:kern w:val="0"/>
          <w:sz w:val="20"/>
          <w:szCs w:val="24"/>
          <w14:ligatures w14:val="none"/>
        </w:rPr>
        <w:t>Environmental Management, 73</w:t>
      </w:r>
      <w:r w:rsidRPr="00104D97">
        <w:rPr>
          <w:rFonts w:ascii="Times New Roman" w:eastAsia="Times New Roman" w:hAnsi="Times New Roman" w:cs="Times New Roman"/>
          <w:noProof/>
          <w:kern w:val="0"/>
          <w:sz w:val="20"/>
          <w:szCs w:val="24"/>
          <w14:ligatures w14:val="none"/>
        </w:rPr>
        <w:t xml:space="preserve">(2), 345–358. </w:t>
      </w:r>
    </w:p>
    <w:p w:rsidR="00AF7FA9" w:rsidRPr="00104D97" w:rsidRDefault="00AF7FA9" w:rsidP="00335EFC">
      <w:pPr>
        <w:bidi w:val="0"/>
        <w:spacing w:after="0" w:line="240" w:lineRule="auto"/>
        <w:jc w:val="both"/>
        <w:rPr>
          <w:rFonts w:ascii="Times New Roman" w:eastAsia="Times New Roman" w:hAnsi="Times New Roman" w:cs="Times New Roman"/>
          <w:noProof/>
          <w:kern w:val="0"/>
          <w:sz w:val="20"/>
          <w:szCs w:val="24"/>
          <w14:ligatures w14:val="none"/>
        </w:rPr>
      </w:pPr>
      <w:r w:rsidRPr="00104D97">
        <w:rPr>
          <w:rFonts w:ascii="Times New Roman" w:eastAsia="Times New Roman" w:hAnsi="Times New Roman" w:cs="Times New Roman"/>
          <w:noProof/>
          <w:kern w:val="0"/>
          <w:sz w:val="20"/>
          <w:szCs w:val="24"/>
          <w14:ligatures w14:val="none"/>
        </w:rPr>
        <w:t xml:space="preserve">Vallejo, V. R., &amp; Alloza, J. A. (2023). Agroforestry for wildfire risk reduction and ecosystem restoration in </w:t>
      </w:r>
      <w:r w:rsidR="00335EFC">
        <w:rPr>
          <w:rFonts w:ascii="Times New Roman" w:eastAsia="Times New Roman" w:hAnsi="Times New Roman" w:cs="Times New Roman"/>
          <w:noProof/>
          <w:kern w:val="0"/>
          <w:sz w:val="20"/>
          <w:szCs w:val="24"/>
          <w14:ligatures w14:val="none"/>
        </w:rPr>
        <w:br/>
        <w:t xml:space="preserve">              </w:t>
      </w:r>
      <w:r w:rsidRPr="00104D97">
        <w:rPr>
          <w:rFonts w:ascii="Times New Roman" w:eastAsia="Times New Roman" w:hAnsi="Times New Roman" w:cs="Times New Roman"/>
          <w:noProof/>
          <w:kern w:val="0"/>
          <w:sz w:val="20"/>
          <w:szCs w:val="24"/>
          <w14:ligatures w14:val="none"/>
        </w:rPr>
        <w:t xml:space="preserve">Mediterranean environments: A decade of experiences. Science of the Total Environment, 859, 160212. </w:t>
      </w:r>
    </w:p>
    <w:p w:rsidR="00AF7FA9" w:rsidRDefault="00AF7FA9" w:rsidP="00335EFC">
      <w:pPr>
        <w:bidi w:val="0"/>
        <w:spacing w:after="0" w:line="240" w:lineRule="auto"/>
        <w:jc w:val="both"/>
        <w:rPr>
          <w:rFonts w:ascii="Times New Roman" w:eastAsia="Times New Roman" w:hAnsi="Times New Roman" w:cs="Times New Roman"/>
          <w:noProof/>
          <w:kern w:val="0"/>
          <w:sz w:val="20"/>
          <w:szCs w:val="24"/>
          <w14:ligatures w14:val="none"/>
        </w:rPr>
      </w:pPr>
      <w:r w:rsidRPr="00104D97">
        <w:rPr>
          <w:rFonts w:ascii="Times New Roman" w:eastAsia="Times New Roman" w:hAnsi="Times New Roman" w:cs="Times New Roman"/>
          <w:noProof/>
          <w:kern w:val="0"/>
          <w:sz w:val="20"/>
          <w:szCs w:val="24"/>
          <w14:ligatures w14:val="none"/>
        </w:rPr>
        <w:t xml:space="preserve">Silva, J. S., &amp; Rego, F. C. (2023). Agroforestry systems as a tool for fire risk reduction in Mediterranean </w:t>
      </w:r>
      <w:r w:rsidR="00335EFC">
        <w:rPr>
          <w:rFonts w:ascii="Times New Roman" w:eastAsia="Times New Roman" w:hAnsi="Times New Roman" w:cs="Times New Roman"/>
          <w:noProof/>
          <w:kern w:val="0"/>
          <w:sz w:val="20"/>
          <w:szCs w:val="24"/>
          <w14:ligatures w14:val="none"/>
        </w:rPr>
        <w:br/>
        <w:t xml:space="preserve">              </w:t>
      </w:r>
      <w:r w:rsidRPr="00104D97">
        <w:rPr>
          <w:rFonts w:ascii="Times New Roman" w:eastAsia="Times New Roman" w:hAnsi="Times New Roman" w:cs="Times New Roman"/>
          <w:noProof/>
          <w:kern w:val="0"/>
          <w:sz w:val="20"/>
          <w:szCs w:val="24"/>
          <w14:ligatures w14:val="none"/>
        </w:rPr>
        <w:t xml:space="preserve">landscapes: A review of silvopastoral practices. </w:t>
      </w:r>
      <w:r w:rsidRPr="00104D97">
        <w:rPr>
          <w:rFonts w:ascii="Times New Roman" w:eastAsia="Times New Roman" w:hAnsi="Times New Roman" w:cs="Times New Roman"/>
          <w:i/>
          <w:iCs/>
          <w:noProof/>
          <w:kern w:val="0"/>
          <w:sz w:val="20"/>
          <w:szCs w:val="24"/>
          <w14:ligatures w14:val="none"/>
        </w:rPr>
        <w:t>Forest Ecology and Management</w:t>
      </w:r>
      <w:r w:rsidRPr="00104D97">
        <w:rPr>
          <w:rFonts w:ascii="Times New Roman" w:eastAsia="Times New Roman" w:hAnsi="Times New Roman" w:cs="Times New Roman"/>
          <w:noProof/>
          <w:kern w:val="0"/>
          <w:sz w:val="20"/>
          <w:szCs w:val="24"/>
          <w14:ligatures w14:val="none"/>
        </w:rPr>
        <w:t xml:space="preserve">, 529, 120678. </w:t>
      </w:r>
    </w:p>
    <w:p w:rsidR="00B4712B" w:rsidRDefault="00B4712B" w:rsidP="00335EFC">
      <w:pPr>
        <w:bidi w:val="0"/>
        <w:spacing w:after="0" w:line="240" w:lineRule="auto"/>
        <w:jc w:val="both"/>
        <w:rPr>
          <w:rFonts w:ascii="Times New Roman" w:eastAsia="Times New Roman" w:hAnsi="Times New Roman" w:cs="Times New Roman"/>
          <w:noProof/>
          <w:kern w:val="0"/>
          <w:sz w:val="20"/>
          <w:szCs w:val="24"/>
          <w14:ligatures w14:val="none"/>
        </w:rPr>
      </w:pPr>
    </w:p>
    <w:p w:rsidR="00B4712B" w:rsidRDefault="00B4712B" w:rsidP="00335EFC">
      <w:pPr>
        <w:bidi w:val="0"/>
        <w:spacing w:after="0" w:line="240" w:lineRule="auto"/>
        <w:jc w:val="both"/>
        <w:rPr>
          <w:rFonts w:ascii="Times New Roman" w:eastAsia="Times New Roman" w:hAnsi="Times New Roman" w:cs="Times New Roman"/>
          <w:noProof/>
          <w:kern w:val="0"/>
          <w:sz w:val="20"/>
          <w:szCs w:val="24"/>
          <w14:ligatures w14:val="none"/>
        </w:rPr>
      </w:pPr>
    </w:p>
    <w:p w:rsidR="00B4712B" w:rsidRDefault="00B4712B" w:rsidP="00335EFC">
      <w:pPr>
        <w:bidi w:val="0"/>
        <w:spacing w:after="0" w:line="240" w:lineRule="auto"/>
        <w:jc w:val="both"/>
        <w:rPr>
          <w:rFonts w:ascii="Times New Roman" w:eastAsia="Times New Roman" w:hAnsi="Times New Roman" w:cs="Times New Roman"/>
          <w:noProof/>
          <w:kern w:val="0"/>
          <w:sz w:val="20"/>
          <w:szCs w:val="24"/>
          <w14:ligatures w14:val="none"/>
        </w:rPr>
      </w:pPr>
    </w:p>
    <w:p w:rsidR="00B4712B" w:rsidRDefault="00B4712B" w:rsidP="00335EFC">
      <w:pPr>
        <w:bidi w:val="0"/>
        <w:spacing w:after="0" w:line="240" w:lineRule="auto"/>
        <w:jc w:val="both"/>
        <w:rPr>
          <w:rFonts w:ascii="Times New Roman" w:eastAsia="Times New Roman" w:hAnsi="Times New Roman" w:cs="Times New Roman"/>
          <w:noProof/>
          <w:kern w:val="0"/>
          <w:sz w:val="20"/>
          <w:szCs w:val="24"/>
          <w14:ligatures w14:val="none"/>
        </w:rPr>
      </w:pPr>
    </w:p>
    <w:p w:rsidR="00B4712B" w:rsidRDefault="00B4712B" w:rsidP="00335EFC">
      <w:pPr>
        <w:bidi w:val="0"/>
        <w:spacing w:after="0" w:line="240" w:lineRule="auto"/>
        <w:jc w:val="both"/>
        <w:rPr>
          <w:rFonts w:ascii="Times New Roman" w:eastAsia="Times New Roman" w:hAnsi="Times New Roman" w:cs="Times New Roman"/>
          <w:noProof/>
          <w:kern w:val="0"/>
          <w:sz w:val="20"/>
          <w:szCs w:val="24"/>
          <w14:ligatures w14:val="none"/>
        </w:rPr>
      </w:pPr>
    </w:p>
    <w:p w:rsidR="00B4712B" w:rsidRDefault="00B4712B" w:rsidP="00335EFC">
      <w:pPr>
        <w:bidi w:val="0"/>
        <w:spacing w:after="0" w:line="240" w:lineRule="auto"/>
        <w:jc w:val="both"/>
        <w:rPr>
          <w:rFonts w:ascii="Times New Roman" w:eastAsia="Times New Roman" w:hAnsi="Times New Roman" w:cs="Times New Roman"/>
          <w:noProof/>
          <w:kern w:val="0"/>
          <w:sz w:val="20"/>
          <w:szCs w:val="24"/>
          <w14:ligatures w14:val="none"/>
        </w:rPr>
      </w:pPr>
    </w:p>
    <w:p w:rsidR="00B4712B" w:rsidRDefault="00B4712B" w:rsidP="00335EFC">
      <w:pPr>
        <w:bidi w:val="0"/>
        <w:spacing w:after="0" w:line="240" w:lineRule="auto"/>
        <w:jc w:val="both"/>
        <w:rPr>
          <w:rFonts w:ascii="Times New Roman" w:eastAsia="Times New Roman" w:hAnsi="Times New Roman" w:cs="Times New Roman"/>
          <w:noProof/>
          <w:kern w:val="0"/>
          <w:sz w:val="20"/>
          <w:szCs w:val="24"/>
          <w14:ligatures w14:val="none"/>
        </w:rPr>
      </w:pPr>
    </w:p>
    <w:p w:rsidR="00B4712B" w:rsidRDefault="00B4712B" w:rsidP="00335EFC">
      <w:pPr>
        <w:bidi w:val="0"/>
        <w:spacing w:after="0" w:line="240" w:lineRule="auto"/>
        <w:jc w:val="both"/>
        <w:rPr>
          <w:rFonts w:ascii="Times New Roman" w:eastAsia="Times New Roman" w:hAnsi="Times New Roman" w:cs="Times New Roman"/>
          <w:noProof/>
          <w:kern w:val="0"/>
          <w:sz w:val="20"/>
          <w:szCs w:val="24"/>
          <w14:ligatures w14:val="none"/>
        </w:rPr>
      </w:pPr>
    </w:p>
    <w:p w:rsidR="00B4712B" w:rsidRDefault="00B4712B" w:rsidP="00335EFC">
      <w:pPr>
        <w:bidi w:val="0"/>
        <w:spacing w:after="0" w:line="240" w:lineRule="auto"/>
        <w:jc w:val="both"/>
        <w:rPr>
          <w:rFonts w:ascii="Times New Roman" w:eastAsia="Times New Roman" w:hAnsi="Times New Roman" w:cs="Times New Roman"/>
          <w:noProof/>
          <w:kern w:val="0"/>
          <w:sz w:val="20"/>
          <w:szCs w:val="24"/>
          <w14:ligatures w14:val="none"/>
        </w:rPr>
      </w:pPr>
    </w:p>
    <w:p w:rsidR="00B4712B" w:rsidRDefault="00B4712B" w:rsidP="00335EFC">
      <w:pPr>
        <w:bidi w:val="0"/>
        <w:spacing w:after="0" w:line="240" w:lineRule="auto"/>
        <w:jc w:val="both"/>
        <w:rPr>
          <w:rFonts w:ascii="Times New Roman" w:eastAsia="Times New Roman" w:hAnsi="Times New Roman" w:cs="Times New Roman"/>
          <w:noProof/>
          <w:kern w:val="0"/>
          <w:sz w:val="20"/>
          <w:szCs w:val="24"/>
          <w14:ligatures w14:val="none"/>
        </w:rPr>
      </w:pPr>
    </w:p>
    <w:p w:rsidR="00B4712B" w:rsidRDefault="00B4712B" w:rsidP="00335EFC">
      <w:pPr>
        <w:bidi w:val="0"/>
        <w:spacing w:after="0" w:line="240" w:lineRule="auto"/>
        <w:jc w:val="both"/>
        <w:rPr>
          <w:rFonts w:ascii="Times New Roman" w:eastAsia="Times New Roman" w:hAnsi="Times New Roman" w:cs="Times New Roman"/>
          <w:noProof/>
          <w:kern w:val="0"/>
          <w:sz w:val="20"/>
          <w:szCs w:val="24"/>
          <w14:ligatures w14:val="none"/>
        </w:rPr>
      </w:pPr>
    </w:p>
    <w:p w:rsidR="00B4712B" w:rsidRDefault="00B4712B" w:rsidP="00335EFC">
      <w:pPr>
        <w:bidi w:val="0"/>
        <w:spacing w:after="0" w:line="240" w:lineRule="auto"/>
        <w:jc w:val="both"/>
        <w:rPr>
          <w:rFonts w:ascii="Times New Roman" w:eastAsia="Times New Roman" w:hAnsi="Times New Roman" w:cs="Times New Roman"/>
          <w:noProof/>
          <w:kern w:val="0"/>
          <w:sz w:val="20"/>
          <w:szCs w:val="24"/>
          <w14:ligatures w14:val="none"/>
        </w:rPr>
      </w:pPr>
    </w:p>
    <w:p w:rsidR="00B4712B" w:rsidRDefault="00B4712B" w:rsidP="00335EFC">
      <w:pPr>
        <w:bidi w:val="0"/>
        <w:spacing w:after="0" w:line="240" w:lineRule="auto"/>
        <w:jc w:val="both"/>
        <w:rPr>
          <w:rFonts w:ascii="Times New Roman" w:eastAsia="Times New Roman" w:hAnsi="Times New Roman" w:cs="Times New Roman"/>
          <w:noProof/>
          <w:kern w:val="0"/>
          <w:sz w:val="20"/>
          <w:szCs w:val="24"/>
          <w14:ligatures w14:val="none"/>
        </w:rPr>
      </w:pPr>
    </w:p>
    <w:p w:rsidR="00B4712B" w:rsidRDefault="00B4712B" w:rsidP="00335EFC">
      <w:pPr>
        <w:bidi w:val="0"/>
        <w:spacing w:after="0" w:line="240" w:lineRule="auto"/>
        <w:jc w:val="both"/>
        <w:rPr>
          <w:rFonts w:ascii="Times New Roman" w:eastAsia="Times New Roman" w:hAnsi="Times New Roman" w:cs="Times New Roman"/>
          <w:noProof/>
          <w:kern w:val="0"/>
          <w:sz w:val="20"/>
          <w:szCs w:val="24"/>
          <w14:ligatures w14:val="none"/>
        </w:rPr>
      </w:pPr>
    </w:p>
    <w:p w:rsidR="00B4712B" w:rsidRDefault="00B4712B" w:rsidP="00335EFC">
      <w:pPr>
        <w:bidi w:val="0"/>
        <w:spacing w:after="0" w:line="240" w:lineRule="auto"/>
        <w:jc w:val="both"/>
        <w:rPr>
          <w:rFonts w:ascii="Times New Roman" w:eastAsia="Times New Roman" w:hAnsi="Times New Roman" w:cs="Times New Roman"/>
          <w:noProof/>
          <w:kern w:val="0"/>
          <w:sz w:val="20"/>
          <w:szCs w:val="24"/>
          <w14:ligatures w14:val="none"/>
        </w:rPr>
      </w:pPr>
    </w:p>
    <w:p w:rsidR="00B4712B" w:rsidRDefault="00B4712B" w:rsidP="00335EFC">
      <w:pPr>
        <w:bidi w:val="0"/>
        <w:spacing w:after="0" w:line="240" w:lineRule="auto"/>
        <w:jc w:val="both"/>
        <w:rPr>
          <w:rFonts w:ascii="Times New Roman" w:eastAsia="Times New Roman" w:hAnsi="Times New Roman" w:cs="Times New Roman"/>
          <w:noProof/>
          <w:kern w:val="0"/>
          <w:sz w:val="20"/>
          <w:szCs w:val="24"/>
          <w14:ligatures w14:val="none"/>
        </w:rPr>
      </w:pPr>
    </w:p>
    <w:p w:rsidR="00B4712B" w:rsidRDefault="00B4712B" w:rsidP="00335EFC">
      <w:pPr>
        <w:bidi w:val="0"/>
        <w:spacing w:after="0" w:line="240" w:lineRule="auto"/>
        <w:jc w:val="both"/>
        <w:rPr>
          <w:rFonts w:ascii="Times New Roman" w:eastAsia="Times New Roman" w:hAnsi="Times New Roman" w:cs="Times New Roman"/>
          <w:noProof/>
          <w:kern w:val="0"/>
          <w:sz w:val="20"/>
          <w:szCs w:val="24"/>
          <w14:ligatures w14:val="none"/>
        </w:rPr>
      </w:pPr>
    </w:p>
    <w:p w:rsidR="00B4712B" w:rsidRDefault="00B4712B" w:rsidP="00335EFC">
      <w:pPr>
        <w:bidi w:val="0"/>
        <w:spacing w:after="0" w:line="240" w:lineRule="auto"/>
        <w:jc w:val="both"/>
        <w:rPr>
          <w:rFonts w:ascii="Times New Roman" w:eastAsia="Times New Roman" w:hAnsi="Times New Roman" w:cs="Times New Roman"/>
          <w:noProof/>
          <w:kern w:val="0"/>
          <w:sz w:val="20"/>
          <w:szCs w:val="24"/>
          <w14:ligatures w14:val="none"/>
        </w:rPr>
      </w:pPr>
    </w:p>
    <w:p w:rsidR="00B4712B" w:rsidRDefault="00B4712B" w:rsidP="00335EFC">
      <w:pPr>
        <w:bidi w:val="0"/>
        <w:spacing w:after="0" w:line="240" w:lineRule="auto"/>
        <w:jc w:val="both"/>
        <w:rPr>
          <w:rFonts w:ascii="Times New Roman" w:eastAsia="Times New Roman" w:hAnsi="Times New Roman" w:cs="Times New Roman"/>
          <w:noProof/>
          <w:kern w:val="0"/>
          <w:sz w:val="20"/>
          <w:szCs w:val="24"/>
          <w14:ligatures w14:val="none"/>
        </w:rPr>
      </w:pPr>
    </w:p>
    <w:p w:rsidR="00B4712B" w:rsidRDefault="00B4712B" w:rsidP="00335EFC">
      <w:pPr>
        <w:bidi w:val="0"/>
        <w:spacing w:after="0" w:line="240" w:lineRule="auto"/>
        <w:jc w:val="both"/>
        <w:rPr>
          <w:rFonts w:ascii="Times New Roman" w:eastAsia="Times New Roman" w:hAnsi="Times New Roman" w:cs="Times New Roman"/>
          <w:noProof/>
          <w:kern w:val="0"/>
          <w:sz w:val="20"/>
          <w:szCs w:val="24"/>
          <w14:ligatures w14:val="none"/>
        </w:rPr>
      </w:pPr>
    </w:p>
    <w:p w:rsidR="00B4712B" w:rsidRDefault="00B4712B" w:rsidP="00335EFC">
      <w:pPr>
        <w:bidi w:val="0"/>
        <w:spacing w:after="0" w:line="240" w:lineRule="auto"/>
        <w:jc w:val="both"/>
        <w:rPr>
          <w:rFonts w:ascii="Times New Roman" w:eastAsia="Times New Roman" w:hAnsi="Times New Roman" w:cs="Times New Roman"/>
          <w:noProof/>
          <w:kern w:val="0"/>
          <w:sz w:val="20"/>
          <w:szCs w:val="24"/>
          <w14:ligatures w14:val="none"/>
        </w:rPr>
      </w:pPr>
    </w:p>
    <w:p w:rsidR="00B4712B" w:rsidRDefault="00B4712B" w:rsidP="00335EFC">
      <w:pPr>
        <w:bidi w:val="0"/>
        <w:spacing w:after="0" w:line="240" w:lineRule="auto"/>
        <w:jc w:val="both"/>
        <w:rPr>
          <w:rFonts w:ascii="Times New Roman" w:eastAsia="Times New Roman" w:hAnsi="Times New Roman" w:cs="Times New Roman"/>
          <w:noProof/>
          <w:kern w:val="0"/>
          <w:sz w:val="20"/>
          <w:szCs w:val="24"/>
          <w14:ligatures w14:val="none"/>
        </w:rPr>
      </w:pPr>
    </w:p>
    <w:p w:rsidR="00B4712B" w:rsidRDefault="00B4712B" w:rsidP="00335EFC">
      <w:pPr>
        <w:bidi w:val="0"/>
        <w:spacing w:after="0" w:line="240" w:lineRule="auto"/>
        <w:jc w:val="both"/>
        <w:rPr>
          <w:rFonts w:ascii="Times New Roman" w:eastAsia="Times New Roman" w:hAnsi="Times New Roman" w:cs="Times New Roman"/>
          <w:noProof/>
          <w:kern w:val="0"/>
          <w:sz w:val="20"/>
          <w:szCs w:val="24"/>
          <w14:ligatures w14:val="none"/>
        </w:rPr>
      </w:pPr>
    </w:p>
    <w:p w:rsidR="00B4712B" w:rsidRDefault="00B4712B" w:rsidP="00335EFC">
      <w:pPr>
        <w:bidi w:val="0"/>
        <w:spacing w:after="0" w:line="240" w:lineRule="auto"/>
        <w:jc w:val="both"/>
        <w:rPr>
          <w:rFonts w:ascii="Times New Roman" w:eastAsia="Times New Roman" w:hAnsi="Times New Roman" w:cs="Times New Roman"/>
          <w:noProof/>
          <w:kern w:val="0"/>
          <w:sz w:val="20"/>
          <w:szCs w:val="24"/>
          <w14:ligatures w14:val="none"/>
        </w:rPr>
      </w:pPr>
    </w:p>
    <w:p w:rsidR="00B4712B" w:rsidRDefault="00B4712B" w:rsidP="00335EFC">
      <w:pPr>
        <w:bidi w:val="0"/>
        <w:spacing w:after="0" w:line="240" w:lineRule="auto"/>
        <w:jc w:val="both"/>
        <w:rPr>
          <w:rFonts w:ascii="Times New Roman" w:eastAsia="Times New Roman" w:hAnsi="Times New Roman" w:cs="Times New Roman"/>
          <w:noProof/>
          <w:kern w:val="0"/>
          <w:sz w:val="20"/>
          <w:szCs w:val="24"/>
          <w14:ligatures w14:val="none"/>
        </w:rPr>
      </w:pPr>
    </w:p>
    <w:p w:rsidR="00B4712B" w:rsidRDefault="00B4712B" w:rsidP="00335EFC">
      <w:pPr>
        <w:bidi w:val="0"/>
        <w:spacing w:after="0" w:line="240" w:lineRule="auto"/>
        <w:jc w:val="both"/>
        <w:rPr>
          <w:rFonts w:ascii="Times New Roman" w:eastAsia="Times New Roman" w:hAnsi="Times New Roman" w:cs="Times New Roman"/>
          <w:noProof/>
          <w:kern w:val="0"/>
          <w:sz w:val="20"/>
          <w:szCs w:val="24"/>
          <w14:ligatures w14:val="none"/>
        </w:rPr>
      </w:pPr>
    </w:p>
    <w:p w:rsidR="00B4712B" w:rsidRDefault="00B4712B" w:rsidP="00335EFC">
      <w:pPr>
        <w:bidi w:val="0"/>
        <w:spacing w:after="0" w:line="240" w:lineRule="auto"/>
        <w:jc w:val="both"/>
        <w:rPr>
          <w:rFonts w:ascii="Times New Roman" w:eastAsia="Times New Roman" w:hAnsi="Times New Roman" w:cs="Times New Roman"/>
          <w:noProof/>
          <w:kern w:val="0"/>
          <w:sz w:val="20"/>
          <w:szCs w:val="24"/>
          <w14:ligatures w14:val="none"/>
        </w:rPr>
      </w:pPr>
    </w:p>
    <w:p w:rsidR="00B4712B" w:rsidRDefault="00B4712B" w:rsidP="00335EFC">
      <w:pPr>
        <w:bidi w:val="0"/>
        <w:spacing w:after="0" w:line="240" w:lineRule="auto"/>
        <w:jc w:val="both"/>
        <w:rPr>
          <w:rFonts w:ascii="Times New Roman" w:eastAsia="Times New Roman" w:hAnsi="Times New Roman" w:cs="Times New Roman"/>
          <w:noProof/>
          <w:kern w:val="0"/>
          <w:sz w:val="20"/>
          <w:szCs w:val="24"/>
          <w14:ligatures w14:val="none"/>
        </w:rPr>
      </w:pPr>
    </w:p>
    <w:p w:rsidR="00B4712B" w:rsidRDefault="00B4712B" w:rsidP="00335EFC">
      <w:pPr>
        <w:bidi w:val="0"/>
        <w:spacing w:after="0" w:line="240" w:lineRule="auto"/>
        <w:jc w:val="both"/>
        <w:rPr>
          <w:rFonts w:ascii="Times New Roman" w:eastAsia="Times New Roman" w:hAnsi="Times New Roman" w:cs="Times New Roman"/>
          <w:noProof/>
          <w:kern w:val="0"/>
          <w:sz w:val="20"/>
          <w:szCs w:val="24"/>
          <w14:ligatures w14:val="none"/>
        </w:rPr>
      </w:pPr>
    </w:p>
    <w:p w:rsidR="00B4712B" w:rsidRDefault="00B4712B" w:rsidP="00335EFC">
      <w:pPr>
        <w:bidi w:val="0"/>
        <w:spacing w:after="0" w:line="240" w:lineRule="auto"/>
        <w:jc w:val="both"/>
        <w:rPr>
          <w:rFonts w:ascii="Times New Roman" w:eastAsia="Times New Roman" w:hAnsi="Times New Roman" w:cs="Times New Roman"/>
          <w:noProof/>
          <w:kern w:val="0"/>
          <w:sz w:val="20"/>
          <w:szCs w:val="24"/>
          <w14:ligatures w14:val="none"/>
        </w:rPr>
      </w:pPr>
    </w:p>
    <w:p w:rsidR="00B4712B" w:rsidRDefault="00B4712B" w:rsidP="00335EFC">
      <w:pPr>
        <w:bidi w:val="0"/>
        <w:spacing w:after="0" w:line="240" w:lineRule="auto"/>
        <w:jc w:val="both"/>
        <w:rPr>
          <w:rFonts w:ascii="Times New Roman" w:eastAsia="Times New Roman" w:hAnsi="Times New Roman" w:cs="Times New Roman"/>
          <w:noProof/>
          <w:kern w:val="0"/>
          <w:sz w:val="20"/>
          <w:szCs w:val="24"/>
          <w14:ligatures w14:val="none"/>
        </w:rPr>
      </w:pPr>
    </w:p>
    <w:p w:rsidR="00B4712B" w:rsidRDefault="00B4712B" w:rsidP="00335EFC">
      <w:pPr>
        <w:bidi w:val="0"/>
        <w:spacing w:after="0" w:line="240" w:lineRule="auto"/>
        <w:jc w:val="both"/>
        <w:rPr>
          <w:rFonts w:ascii="Times New Roman" w:eastAsia="Times New Roman" w:hAnsi="Times New Roman" w:cs="Times New Roman"/>
          <w:noProof/>
          <w:kern w:val="0"/>
          <w:sz w:val="20"/>
          <w:szCs w:val="24"/>
          <w14:ligatures w14:val="none"/>
        </w:rPr>
      </w:pPr>
    </w:p>
    <w:p w:rsidR="00B4712B" w:rsidRDefault="00B4712B" w:rsidP="00335EFC">
      <w:pPr>
        <w:bidi w:val="0"/>
        <w:spacing w:after="0" w:line="240" w:lineRule="auto"/>
        <w:jc w:val="both"/>
        <w:rPr>
          <w:rFonts w:ascii="Times New Roman" w:eastAsia="Times New Roman" w:hAnsi="Times New Roman" w:cs="Times New Roman"/>
          <w:noProof/>
          <w:kern w:val="0"/>
          <w:sz w:val="20"/>
          <w:szCs w:val="24"/>
          <w14:ligatures w14:val="none"/>
        </w:rPr>
      </w:pPr>
    </w:p>
    <w:p w:rsidR="00067869" w:rsidRDefault="00067869" w:rsidP="008141F5">
      <w:pPr>
        <w:pStyle w:val="Title"/>
        <w:spacing w:after="0"/>
        <w:contextualSpacing w:val="0"/>
        <w:jc w:val="center"/>
        <w:rPr>
          <w:rFonts w:ascii="Times New Roman" w:eastAsia="Times New Roman" w:hAnsi="Times New Roman" w:cs="Nazanin"/>
          <w:b/>
          <w:bCs/>
          <w:noProof/>
          <w:spacing w:val="0"/>
          <w:kern w:val="0"/>
          <w:sz w:val="28"/>
          <w:szCs w:val="36"/>
          <w:lang w:bidi="ar-SA"/>
          <w14:ligatures w14:val="none"/>
        </w:rPr>
      </w:pPr>
    </w:p>
    <w:p w:rsidR="008141F5" w:rsidRPr="00067869" w:rsidRDefault="008141F5" w:rsidP="008141F5">
      <w:pPr>
        <w:pStyle w:val="Title"/>
        <w:spacing w:after="0"/>
        <w:contextualSpacing w:val="0"/>
        <w:jc w:val="center"/>
        <w:rPr>
          <w:rFonts w:ascii="Times New Roman" w:eastAsia="Times New Roman" w:hAnsi="Times New Roman" w:cs="Nazanin"/>
          <w:b/>
          <w:bCs/>
          <w:noProof/>
          <w:spacing w:val="0"/>
          <w:kern w:val="0"/>
          <w:sz w:val="28"/>
          <w:szCs w:val="36"/>
          <w:lang w:bidi="ar-SA"/>
          <w14:ligatures w14:val="none"/>
        </w:rPr>
      </w:pPr>
      <w:r w:rsidRPr="008141F5">
        <w:rPr>
          <w:rFonts w:ascii="Times New Roman" w:eastAsia="Times New Roman" w:hAnsi="Times New Roman" w:cs="Nazanin"/>
          <w:b/>
          <w:bCs/>
          <w:noProof/>
          <w:spacing w:val="0"/>
          <w:kern w:val="0"/>
          <w:sz w:val="28"/>
          <w:szCs w:val="36"/>
          <w:lang w:bidi="ar-SA"/>
          <w14:ligatures w14:val="none"/>
        </w:rPr>
        <w:t>A</w:t>
      </w:r>
      <w:r w:rsidRPr="00067869">
        <w:rPr>
          <w:rFonts w:ascii="Times New Roman" w:eastAsia="Times New Roman" w:hAnsi="Times New Roman" w:cs="Nazanin"/>
          <w:b/>
          <w:bCs/>
          <w:noProof/>
          <w:spacing w:val="0"/>
          <w:kern w:val="0"/>
          <w:sz w:val="28"/>
          <w:szCs w:val="36"/>
          <w:lang w:bidi="ar-SA"/>
          <w14:ligatures w14:val="none"/>
        </w:rPr>
        <w:t>groforestry</w:t>
      </w:r>
      <w:r w:rsidRPr="008141F5">
        <w:rPr>
          <w:rFonts w:ascii="Times New Roman" w:eastAsia="Times New Roman" w:hAnsi="Times New Roman" w:cs="Nazanin"/>
          <w:b/>
          <w:bCs/>
          <w:noProof/>
          <w:spacing w:val="0"/>
          <w:kern w:val="0"/>
          <w:sz w:val="28"/>
          <w:szCs w:val="36"/>
          <w:lang w:bidi="ar-SA"/>
          <w14:ligatures w14:val="none"/>
        </w:rPr>
        <w:t xml:space="preserve">, </w:t>
      </w:r>
      <w:r w:rsidRPr="00067869">
        <w:rPr>
          <w:rFonts w:ascii="Times New Roman" w:eastAsia="Times New Roman" w:hAnsi="Times New Roman" w:cs="Nazanin"/>
          <w:b/>
          <w:bCs/>
          <w:noProof/>
          <w:spacing w:val="0"/>
          <w:kern w:val="0"/>
          <w:sz w:val="28"/>
          <w:szCs w:val="36"/>
          <w:lang w:bidi="ar-SA"/>
          <w14:ligatures w14:val="none"/>
        </w:rPr>
        <w:t>A</w:t>
      </w:r>
      <w:r w:rsidRPr="008141F5">
        <w:rPr>
          <w:rFonts w:ascii="Times New Roman" w:eastAsia="Times New Roman" w:hAnsi="Times New Roman" w:cs="Nazanin"/>
          <w:b/>
          <w:bCs/>
          <w:noProof/>
          <w:spacing w:val="0"/>
          <w:kern w:val="0"/>
          <w:sz w:val="28"/>
          <w:szCs w:val="36"/>
          <w:lang w:bidi="ar-SA"/>
          <w14:ligatures w14:val="none"/>
        </w:rPr>
        <w:t xml:space="preserve"> </w:t>
      </w:r>
      <w:r w:rsidRPr="00067869">
        <w:rPr>
          <w:rFonts w:ascii="Times New Roman" w:eastAsia="Times New Roman" w:hAnsi="Times New Roman" w:cs="Nazanin"/>
          <w:b/>
          <w:bCs/>
          <w:noProof/>
          <w:spacing w:val="0"/>
          <w:kern w:val="0"/>
          <w:sz w:val="28"/>
          <w:szCs w:val="36"/>
          <w:lang w:bidi="ar-SA"/>
          <w14:ligatures w14:val="none"/>
        </w:rPr>
        <w:t>N</w:t>
      </w:r>
      <w:r w:rsidRPr="008141F5">
        <w:rPr>
          <w:rFonts w:ascii="Times New Roman" w:eastAsia="Times New Roman" w:hAnsi="Times New Roman" w:cs="Nazanin"/>
          <w:b/>
          <w:bCs/>
          <w:noProof/>
          <w:spacing w:val="0"/>
          <w:kern w:val="0"/>
          <w:sz w:val="28"/>
          <w:szCs w:val="36"/>
          <w:lang w:bidi="ar-SA"/>
          <w14:ligatures w14:val="none"/>
        </w:rPr>
        <w:t xml:space="preserve">ature-based </w:t>
      </w:r>
      <w:r w:rsidRPr="00067869">
        <w:rPr>
          <w:rFonts w:ascii="Times New Roman" w:eastAsia="Times New Roman" w:hAnsi="Times New Roman" w:cs="Nazanin"/>
          <w:b/>
          <w:bCs/>
          <w:noProof/>
          <w:spacing w:val="0"/>
          <w:kern w:val="0"/>
          <w:sz w:val="28"/>
          <w:szCs w:val="36"/>
          <w:lang w:bidi="ar-SA"/>
          <w14:ligatures w14:val="none"/>
        </w:rPr>
        <w:t>S</w:t>
      </w:r>
      <w:r w:rsidRPr="008141F5">
        <w:rPr>
          <w:rFonts w:ascii="Times New Roman" w:eastAsia="Times New Roman" w:hAnsi="Times New Roman" w:cs="Nazanin"/>
          <w:b/>
          <w:bCs/>
          <w:noProof/>
          <w:spacing w:val="0"/>
          <w:kern w:val="0"/>
          <w:sz w:val="28"/>
          <w:szCs w:val="36"/>
          <w:lang w:bidi="ar-SA"/>
          <w14:ligatures w14:val="none"/>
        </w:rPr>
        <w:t xml:space="preserve">trategy </w:t>
      </w:r>
      <w:r w:rsidRPr="00067869">
        <w:rPr>
          <w:rFonts w:ascii="Times New Roman" w:eastAsia="Times New Roman" w:hAnsi="Times New Roman" w:cs="Nazanin"/>
          <w:b/>
          <w:bCs/>
          <w:noProof/>
          <w:spacing w:val="0"/>
          <w:kern w:val="0"/>
          <w:sz w:val="28"/>
          <w:szCs w:val="36"/>
          <w:lang w:bidi="ar-SA"/>
          <w14:ligatures w14:val="none"/>
        </w:rPr>
        <w:t>f</w:t>
      </w:r>
      <w:r w:rsidRPr="008141F5">
        <w:rPr>
          <w:rFonts w:ascii="Times New Roman" w:eastAsia="Times New Roman" w:hAnsi="Times New Roman" w:cs="Nazanin"/>
          <w:b/>
          <w:bCs/>
          <w:noProof/>
          <w:spacing w:val="0"/>
          <w:kern w:val="0"/>
          <w:sz w:val="28"/>
          <w:szCs w:val="36"/>
          <w:lang w:bidi="ar-SA"/>
          <w14:ligatures w14:val="none"/>
        </w:rPr>
        <w:t xml:space="preserve">or </w:t>
      </w:r>
      <w:r w:rsidRPr="00067869">
        <w:rPr>
          <w:rFonts w:ascii="Times New Roman" w:eastAsia="Times New Roman" w:hAnsi="Times New Roman" w:cs="Nazanin"/>
          <w:b/>
          <w:bCs/>
          <w:noProof/>
          <w:spacing w:val="0"/>
          <w:kern w:val="0"/>
          <w:sz w:val="28"/>
          <w:szCs w:val="36"/>
          <w:lang w:bidi="ar-SA"/>
          <w14:ligatures w14:val="none"/>
        </w:rPr>
        <w:t>M</w:t>
      </w:r>
      <w:r w:rsidRPr="008141F5">
        <w:rPr>
          <w:rFonts w:ascii="Times New Roman" w:eastAsia="Times New Roman" w:hAnsi="Times New Roman" w:cs="Nazanin"/>
          <w:b/>
          <w:bCs/>
          <w:noProof/>
          <w:spacing w:val="0"/>
          <w:kern w:val="0"/>
          <w:sz w:val="28"/>
          <w:szCs w:val="36"/>
          <w:lang w:bidi="ar-SA"/>
          <w14:ligatures w14:val="none"/>
        </w:rPr>
        <w:t xml:space="preserve">anaging </w:t>
      </w:r>
      <w:r w:rsidRPr="00067869">
        <w:rPr>
          <w:rFonts w:ascii="Times New Roman" w:eastAsia="Times New Roman" w:hAnsi="Times New Roman" w:cs="Nazanin"/>
          <w:b/>
          <w:bCs/>
          <w:noProof/>
          <w:spacing w:val="0"/>
          <w:kern w:val="0"/>
          <w:sz w:val="28"/>
          <w:szCs w:val="36"/>
          <w:lang w:bidi="ar-SA"/>
          <w14:ligatures w14:val="none"/>
        </w:rPr>
        <w:t>F</w:t>
      </w:r>
      <w:r w:rsidRPr="008141F5">
        <w:rPr>
          <w:rFonts w:ascii="Times New Roman" w:eastAsia="Times New Roman" w:hAnsi="Times New Roman" w:cs="Nazanin"/>
          <w:b/>
          <w:bCs/>
          <w:noProof/>
          <w:spacing w:val="0"/>
          <w:kern w:val="0"/>
          <w:sz w:val="28"/>
          <w:szCs w:val="36"/>
          <w:lang w:bidi="ar-SA"/>
          <w14:ligatures w14:val="none"/>
        </w:rPr>
        <w:t xml:space="preserve">ire </w:t>
      </w:r>
      <w:r w:rsidRPr="00067869">
        <w:rPr>
          <w:rFonts w:ascii="Times New Roman" w:eastAsia="Times New Roman" w:hAnsi="Times New Roman" w:cs="Nazanin"/>
          <w:b/>
          <w:bCs/>
          <w:noProof/>
          <w:spacing w:val="0"/>
          <w:kern w:val="0"/>
          <w:sz w:val="28"/>
          <w:szCs w:val="36"/>
          <w:lang w:bidi="ar-SA"/>
          <w14:ligatures w14:val="none"/>
        </w:rPr>
        <w:t>R</w:t>
      </w:r>
      <w:r w:rsidRPr="008141F5">
        <w:rPr>
          <w:rFonts w:ascii="Times New Roman" w:eastAsia="Times New Roman" w:hAnsi="Times New Roman" w:cs="Nazanin"/>
          <w:b/>
          <w:bCs/>
          <w:noProof/>
          <w:spacing w:val="0"/>
          <w:kern w:val="0"/>
          <w:sz w:val="28"/>
          <w:szCs w:val="36"/>
          <w:lang w:bidi="ar-SA"/>
          <w14:ligatures w14:val="none"/>
        </w:rPr>
        <w:t xml:space="preserve">isk </w:t>
      </w:r>
      <w:r w:rsidRPr="00067869">
        <w:rPr>
          <w:rFonts w:ascii="Times New Roman" w:eastAsia="Times New Roman" w:hAnsi="Times New Roman" w:cs="Nazanin"/>
          <w:b/>
          <w:bCs/>
          <w:noProof/>
          <w:spacing w:val="0"/>
          <w:kern w:val="0"/>
          <w:sz w:val="28"/>
          <w:szCs w:val="36"/>
          <w:lang w:bidi="ar-SA"/>
          <w14:ligatures w14:val="none"/>
        </w:rPr>
        <w:t>a</w:t>
      </w:r>
      <w:r w:rsidRPr="008141F5">
        <w:rPr>
          <w:rFonts w:ascii="Times New Roman" w:eastAsia="Times New Roman" w:hAnsi="Times New Roman" w:cs="Nazanin"/>
          <w:b/>
          <w:bCs/>
          <w:noProof/>
          <w:spacing w:val="0"/>
          <w:kern w:val="0"/>
          <w:sz w:val="28"/>
          <w:szCs w:val="36"/>
          <w:lang w:bidi="ar-SA"/>
          <w14:ligatures w14:val="none"/>
        </w:rPr>
        <w:t xml:space="preserve">nd </w:t>
      </w:r>
      <w:r w:rsidRPr="00067869">
        <w:rPr>
          <w:rFonts w:ascii="Times New Roman" w:eastAsia="Times New Roman" w:hAnsi="Times New Roman" w:cs="Nazanin"/>
          <w:b/>
          <w:bCs/>
          <w:noProof/>
          <w:spacing w:val="0"/>
          <w:kern w:val="0"/>
          <w:sz w:val="28"/>
          <w:szCs w:val="36"/>
          <w:lang w:bidi="ar-SA"/>
          <w14:ligatures w14:val="none"/>
        </w:rPr>
        <w:t>S</w:t>
      </w:r>
      <w:r w:rsidRPr="008141F5">
        <w:rPr>
          <w:rFonts w:ascii="Times New Roman" w:eastAsia="Times New Roman" w:hAnsi="Times New Roman" w:cs="Nazanin"/>
          <w:b/>
          <w:bCs/>
          <w:noProof/>
          <w:spacing w:val="0"/>
          <w:kern w:val="0"/>
          <w:sz w:val="28"/>
          <w:szCs w:val="36"/>
          <w:lang w:bidi="ar-SA"/>
          <w14:ligatures w14:val="none"/>
        </w:rPr>
        <w:t xml:space="preserve">trengthening </w:t>
      </w:r>
      <w:r w:rsidRPr="00067869">
        <w:rPr>
          <w:rFonts w:ascii="Times New Roman" w:eastAsia="Times New Roman" w:hAnsi="Times New Roman" w:cs="Nazanin"/>
          <w:b/>
          <w:bCs/>
          <w:noProof/>
          <w:spacing w:val="0"/>
          <w:kern w:val="0"/>
          <w:sz w:val="28"/>
          <w:szCs w:val="36"/>
          <w:lang w:bidi="ar-SA"/>
          <w14:ligatures w14:val="none"/>
        </w:rPr>
        <w:t>E</w:t>
      </w:r>
      <w:r w:rsidRPr="008141F5">
        <w:rPr>
          <w:rFonts w:ascii="Times New Roman" w:eastAsia="Times New Roman" w:hAnsi="Times New Roman" w:cs="Nazanin"/>
          <w:b/>
          <w:bCs/>
          <w:noProof/>
          <w:spacing w:val="0"/>
          <w:kern w:val="0"/>
          <w:sz w:val="28"/>
          <w:szCs w:val="36"/>
          <w:lang w:bidi="ar-SA"/>
          <w14:ligatures w14:val="none"/>
        </w:rPr>
        <w:t xml:space="preserve">cosystem </w:t>
      </w:r>
      <w:r w:rsidRPr="00067869">
        <w:rPr>
          <w:rFonts w:ascii="Times New Roman" w:eastAsia="Times New Roman" w:hAnsi="Times New Roman" w:cs="Nazanin"/>
          <w:b/>
          <w:bCs/>
          <w:noProof/>
          <w:spacing w:val="0"/>
          <w:kern w:val="0"/>
          <w:sz w:val="28"/>
          <w:szCs w:val="36"/>
          <w:lang w:bidi="ar-SA"/>
          <w14:ligatures w14:val="none"/>
        </w:rPr>
        <w:t>R</w:t>
      </w:r>
      <w:r w:rsidRPr="008141F5">
        <w:rPr>
          <w:rFonts w:ascii="Times New Roman" w:eastAsia="Times New Roman" w:hAnsi="Times New Roman" w:cs="Nazanin"/>
          <w:b/>
          <w:bCs/>
          <w:noProof/>
          <w:spacing w:val="0"/>
          <w:kern w:val="0"/>
          <w:sz w:val="28"/>
          <w:szCs w:val="36"/>
          <w:lang w:bidi="ar-SA"/>
          <w14:ligatures w14:val="none"/>
        </w:rPr>
        <w:t xml:space="preserve">esilience </w:t>
      </w:r>
      <w:r w:rsidRPr="00067869">
        <w:rPr>
          <w:rFonts w:ascii="Times New Roman" w:eastAsia="Times New Roman" w:hAnsi="Times New Roman" w:cs="Nazanin"/>
          <w:b/>
          <w:bCs/>
          <w:noProof/>
          <w:spacing w:val="0"/>
          <w:kern w:val="0"/>
          <w:sz w:val="28"/>
          <w:szCs w:val="36"/>
          <w:lang w:bidi="ar-SA"/>
          <w14:ligatures w14:val="none"/>
        </w:rPr>
        <w:t>t</w:t>
      </w:r>
      <w:r w:rsidRPr="008141F5">
        <w:rPr>
          <w:rFonts w:ascii="Times New Roman" w:eastAsia="Times New Roman" w:hAnsi="Times New Roman" w:cs="Nazanin"/>
          <w:b/>
          <w:bCs/>
          <w:noProof/>
          <w:spacing w:val="0"/>
          <w:kern w:val="0"/>
          <w:sz w:val="28"/>
          <w:szCs w:val="36"/>
          <w:lang w:bidi="ar-SA"/>
          <w14:ligatures w14:val="none"/>
        </w:rPr>
        <w:t xml:space="preserve">o </w:t>
      </w:r>
      <w:r w:rsidRPr="00067869">
        <w:rPr>
          <w:rFonts w:ascii="Times New Roman" w:eastAsia="Times New Roman" w:hAnsi="Times New Roman" w:cs="Nazanin"/>
          <w:b/>
          <w:bCs/>
          <w:noProof/>
          <w:spacing w:val="0"/>
          <w:kern w:val="0"/>
          <w:sz w:val="28"/>
          <w:szCs w:val="36"/>
          <w:lang w:bidi="ar-SA"/>
          <w14:ligatures w14:val="none"/>
        </w:rPr>
        <w:t>C</w:t>
      </w:r>
      <w:r w:rsidRPr="008141F5">
        <w:rPr>
          <w:rFonts w:ascii="Times New Roman" w:eastAsia="Times New Roman" w:hAnsi="Times New Roman" w:cs="Nazanin"/>
          <w:b/>
          <w:bCs/>
          <w:noProof/>
          <w:spacing w:val="0"/>
          <w:kern w:val="0"/>
          <w:sz w:val="28"/>
          <w:szCs w:val="36"/>
          <w:lang w:bidi="ar-SA"/>
          <w14:ligatures w14:val="none"/>
        </w:rPr>
        <w:t xml:space="preserve">limate </w:t>
      </w:r>
      <w:r w:rsidRPr="00067869">
        <w:rPr>
          <w:rFonts w:ascii="Times New Roman" w:eastAsia="Times New Roman" w:hAnsi="Times New Roman" w:cs="Nazanin"/>
          <w:b/>
          <w:bCs/>
          <w:noProof/>
          <w:spacing w:val="0"/>
          <w:kern w:val="0"/>
          <w:sz w:val="28"/>
          <w:szCs w:val="36"/>
          <w:lang w:bidi="ar-SA"/>
          <w14:ligatures w14:val="none"/>
        </w:rPr>
        <w:t>C</w:t>
      </w:r>
      <w:r w:rsidRPr="008141F5">
        <w:rPr>
          <w:rFonts w:ascii="Times New Roman" w:eastAsia="Times New Roman" w:hAnsi="Times New Roman" w:cs="Nazanin"/>
          <w:b/>
          <w:bCs/>
          <w:noProof/>
          <w:spacing w:val="0"/>
          <w:kern w:val="0"/>
          <w:sz w:val="28"/>
          <w:szCs w:val="36"/>
          <w:lang w:bidi="ar-SA"/>
          <w14:ligatures w14:val="none"/>
        </w:rPr>
        <w:t>hange</w:t>
      </w:r>
    </w:p>
    <w:p w:rsidR="008141F5" w:rsidRDefault="008141F5" w:rsidP="008141F5">
      <w:pPr>
        <w:jc w:val="center"/>
        <w:rPr>
          <w:lang w:bidi="ar-SA"/>
        </w:rPr>
      </w:pPr>
    </w:p>
    <w:p w:rsidR="008141F5" w:rsidRPr="008141F5" w:rsidRDefault="008141F5" w:rsidP="008141F5">
      <w:pPr>
        <w:jc w:val="center"/>
        <w:rPr>
          <w:rFonts w:asciiTheme="majorBidi" w:hAnsiTheme="majorBidi" w:cstheme="majorBidi"/>
          <w:b/>
          <w:bCs/>
          <w:sz w:val="20"/>
          <w:szCs w:val="20"/>
          <w:vertAlign w:val="superscript"/>
          <w:lang w:bidi="ar-SA"/>
        </w:rPr>
      </w:pPr>
      <w:r w:rsidRPr="008141F5">
        <w:rPr>
          <w:rFonts w:asciiTheme="majorBidi" w:hAnsiTheme="majorBidi" w:cstheme="majorBidi"/>
          <w:b/>
          <w:bCs/>
          <w:sz w:val="20"/>
          <w:szCs w:val="20"/>
          <w:lang w:bidi="ar-SA"/>
        </w:rPr>
        <w:t xml:space="preserve">Delaram </w:t>
      </w:r>
      <w:proofErr w:type="spellStart"/>
      <w:r w:rsidRPr="008141F5">
        <w:rPr>
          <w:rFonts w:asciiTheme="majorBidi" w:hAnsiTheme="majorBidi" w:cstheme="majorBidi"/>
          <w:b/>
          <w:bCs/>
          <w:sz w:val="20"/>
          <w:szCs w:val="20"/>
          <w:lang w:bidi="ar-SA"/>
        </w:rPr>
        <w:t>Golmarvi</w:t>
      </w:r>
      <w:proofErr w:type="spellEnd"/>
      <w:r w:rsidRPr="008141F5">
        <w:rPr>
          <w:rFonts w:asciiTheme="majorBidi" w:hAnsiTheme="majorBidi" w:cstheme="majorBidi"/>
          <w:b/>
          <w:bCs/>
          <w:sz w:val="20"/>
          <w:szCs w:val="20"/>
          <w:lang w:bidi="ar-SA"/>
        </w:rPr>
        <w:t xml:space="preserve"> </w:t>
      </w:r>
      <w:r w:rsidRPr="008141F5">
        <w:rPr>
          <w:rFonts w:asciiTheme="majorBidi" w:hAnsiTheme="majorBidi" w:cstheme="majorBidi"/>
          <w:b/>
          <w:bCs/>
          <w:sz w:val="20"/>
          <w:szCs w:val="20"/>
          <w:vertAlign w:val="superscript"/>
          <w:lang w:bidi="ar-SA"/>
        </w:rPr>
        <w:t>1</w:t>
      </w:r>
    </w:p>
    <w:p w:rsidR="00A049FC" w:rsidRPr="00A049FC" w:rsidRDefault="00A049FC" w:rsidP="00A049FC">
      <w:pPr>
        <w:pStyle w:val="ListParagraph"/>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jc w:val="center"/>
        <w:rPr>
          <w:rFonts w:asciiTheme="majorBidi" w:eastAsia="Times New Roman" w:hAnsiTheme="majorBidi" w:cstheme="majorBidi"/>
          <w:b/>
          <w:bCs/>
          <w:kern w:val="0"/>
          <w:sz w:val="16"/>
          <w:szCs w:val="16"/>
          <w14:ligatures w14:val="none"/>
        </w:rPr>
      </w:pPr>
      <w:r w:rsidRPr="00A049FC">
        <w:rPr>
          <w:rFonts w:asciiTheme="majorBidi" w:eastAsia="Times New Roman" w:hAnsiTheme="majorBidi" w:cstheme="majorBidi"/>
          <w:b/>
          <w:bCs/>
          <w:kern w:val="0"/>
          <w:sz w:val="16"/>
          <w:szCs w:val="16"/>
          <w:lang w:val="en"/>
          <w14:ligatures w14:val="none"/>
        </w:rPr>
        <w:t xml:space="preserve">PhD in Marine Ecology and Expert in Environmental Protection of </w:t>
      </w:r>
      <w:proofErr w:type="spellStart"/>
      <w:r w:rsidRPr="00A049FC">
        <w:rPr>
          <w:rFonts w:asciiTheme="majorBidi" w:eastAsia="Times New Roman" w:hAnsiTheme="majorBidi" w:cstheme="majorBidi"/>
          <w:b/>
          <w:bCs/>
          <w:kern w:val="0"/>
          <w:sz w:val="16"/>
          <w:szCs w:val="16"/>
          <w:lang w:val="en"/>
          <w14:ligatures w14:val="none"/>
        </w:rPr>
        <w:t>Guilan</w:t>
      </w:r>
      <w:proofErr w:type="spellEnd"/>
      <w:r w:rsidRPr="00A049FC">
        <w:rPr>
          <w:rFonts w:asciiTheme="majorBidi" w:eastAsia="Times New Roman" w:hAnsiTheme="majorBidi" w:cstheme="majorBidi"/>
          <w:b/>
          <w:bCs/>
          <w:kern w:val="0"/>
          <w:sz w:val="16"/>
          <w:szCs w:val="16"/>
          <w:lang w:val="en"/>
          <w14:ligatures w14:val="none"/>
        </w:rPr>
        <w:t xml:space="preserve"> Expert</w:t>
      </w:r>
    </w:p>
    <w:p w:rsidR="00A049FC" w:rsidRPr="00A049FC" w:rsidRDefault="00A049FC" w:rsidP="00A049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left="360"/>
        <w:jc w:val="center"/>
        <w:rPr>
          <w:rFonts w:asciiTheme="majorBidi" w:eastAsia="Times New Roman" w:hAnsiTheme="majorBidi" w:cstheme="majorBidi"/>
          <w:b/>
          <w:bCs/>
          <w:kern w:val="0"/>
          <w:sz w:val="16"/>
          <w:szCs w:val="16"/>
          <w14:ligatures w14:val="none"/>
        </w:rPr>
      </w:pPr>
    </w:p>
    <w:p w:rsidR="00B4712B" w:rsidRDefault="00A049FC" w:rsidP="008141F5">
      <w:pPr>
        <w:bidi w:val="0"/>
        <w:spacing w:after="0" w:line="240" w:lineRule="auto"/>
        <w:jc w:val="center"/>
        <w:rPr>
          <w:rFonts w:ascii="Times New Roman" w:eastAsia="Times New Roman" w:hAnsi="Times New Roman" w:cs="Times New Roman"/>
          <w:noProof/>
          <w:kern w:val="0"/>
          <w:sz w:val="20"/>
          <w:szCs w:val="24"/>
          <w14:ligatures w14:val="none"/>
        </w:rPr>
      </w:pPr>
      <w:r w:rsidRPr="00A97D28">
        <w:rPr>
          <w:rFonts w:ascii="Times New Roman" w:eastAsia="Times New Roman" w:hAnsi="Times New Roman" w:cs="B Nazanin"/>
          <w:b/>
          <w:bCs/>
          <w:noProof/>
          <w:kern w:val="0"/>
          <w:sz w:val="20"/>
          <w:szCs w:val="20"/>
          <w14:ligatures w14:val="none"/>
        </w:rPr>
        <w:t xml:space="preserve">E-mail : </w:t>
      </w:r>
      <w:hyperlink r:id="rId11" w:history="1">
        <w:r w:rsidRPr="00A97D28">
          <w:rPr>
            <w:rFonts w:ascii="Times New Roman" w:eastAsia="Times New Roman" w:hAnsi="Times New Roman" w:cs="B Nazanin"/>
            <w:b/>
            <w:bCs/>
            <w:noProof/>
            <w:color w:val="0000FF"/>
            <w:kern w:val="0"/>
            <w:sz w:val="20"/>
            <w:szCs w:val="20"/>
            <w:u w:val="single"/>
            <w14:ligatures w14:val="none"/>
          </w:rPr>
          <w:t>Bluenviropedia@yahoo.com</w:t>
        </w:r>
      </w:hyperlink>
    </w:p>
    <w:p w:rsidR="00A049FC" w:rsidRDefault="00A049FC" w:rsidP="008141F5">
      <w:pPr>
        <w:bidi w:val="0"/>
        <w:spacing w:after="0" w:line="240" w:lineRule="auto"/>
        <w:jc w:val="center"/>
        <w:rPr>
          <w:rFonts w:ascii="Times New Roman" w:eastAsia="Times New Roman" w:hAnsi="Times New Roman" w:cs="Times New Roman"/>
          <w:noProof/>
          <w:kern w:val="0"/>
          <w:sz w:val="20"/>
          <w:szCs w:val="24"/>
          <w14:ligatures w14:val="none"/>
        </w:rPr>
      </w:pPr>
    </w:p>
    <w:p w:rsidR="00A049FC" w:rsidRDefault="00A049FC" w:rsidP="008141F5">
      <w:pPr>
        <w:bidi w:val="0"/>
        <w:spacing w:after="0" w:line="240" w:lineRule="auto"/>
        <w:jc w:val="center"/>
        <w:rPr>
          <w:rFonts w:ascii="Times New Roman" w:eastAsia="Times New Roman" w:hAnsi="Times New Roman" w:cs="Times New Roman"/>
          <w:noProof/>
          <w:kern w:val="0"/>
          <w:sz w:val="20"/>
          <w:szCs w:val="24"/>
          <w14:ligatures w14:val="none"/>
        </w:rPr>
      </w:pPr>
    </w:p>
    <w:p w:rsidR="00A049FC" w:rsidRPr="00067869" w:rsidRDefault="00A049FC" w:rsidP="00A049FC">
      <w:pPr>
        <w:bidi w:val="0"/>
        <w:spacing w:after="0" w:line="240" w:lineRule="auto"/>
        <w:rPr>
          <w:rFonts w:ascii="Times New Roman" w:eastAsia="Times New Roman" w:hAnsi="Times New Roman" w:cs="Nazanin"/>
          <w:b/>
          <w:bCs/>
          <w:noProof/>
          <w:kern w:val="0"/>
          <w:sz w:val="28"/>
          <w:szCs w:val="36"/>
          <w:lang w:bidi="ar-SA"/>
          <w14:ligatures w14:val="none"/>
        </w:rPr>
      </w:pPr>
      <w:r w:rsidRPr="00A049FC">
        <w:rPr>
          <w:rFonts w:ascii="Times New Roman" w:eastAsia="Times New Roman" w:hAnsi="Times New Roman" w:cs="Nazanin"/>
          <w:b/>
          <w:bCs/>
          <w:noProof/>
          <w:kern w:val="0"/>
          <w:sz w:val="28"/>
          <w:szCs w:val="36"/>
          <w:lang w:bidi="ar-SA"/>
          <w14:ligatures w14:val="none"/>
        </w:rPr>
        <w:t>Abstract</w:t>
      </w:r>
      <w:r w:rsidRPr="00067869">
        <w:rPr>
          <w:rFonts w:ascii="Times New Roman" w:eastAsia="Times New Roman" w:hAnsi="Times New Roman" w:cs="Nazanin"/>
          <w:b/>
          <w:bCs/>
          <w:noProof/>
          <w:kern w:val="0"/>
          <w:sz w:val="28"/>
          <w:szCs w:val="36"/>
          <w:lang w:bidi="ar-SA"/>
          <w14:ligatures w14:val="none"/>
        </w:rPr>
        <w:t xml:space="preserve">: </w:t>
      </w:r>
    </w:p>
    <w:p w:rsidR="00067869" w:rsidRPr="00067869" w:rsidRDefault="00067869" w:rsidP="00067869">
      <w:pPr>
        <w:bidi w:val="0"/>
        <w:spacing w:after="0" w:line="240" w:lineRule="auto"/>
        <w:jc w:val="both"/>
        <w:rPr>
          <w:rFonts w:ascii="Times New Roman" w:eastAsia="Times New Roman" w:hAnsi="Times New Roman" w:cs="Nazanin"/>
          <w:noProof/>
          <w:kern w:val="0"/>
          <w:sz w:val="24"/>
          <w:szCs w:val="24"/>
          <w:lang w:bidi="ar-SA"/>
          <w14:ligatures w14:val="none"/>
        </w:rPr>
      </w:pPr>
      <w:r w:rsidRPr="00915AF8">
        <w:rPr>
          <w:rFonts w:ascii="Times New Roman" w:eastAsia="Times New Roman" w:hAnsi="Times New Roman" w:cs="Nazanin"/>
          <w:noProof/>
          <w:kern w:val="0"/>
          <w:sz w:val="24"/>
          <w:szCs w:val="24"/>
          <w:lang w:bidi="ar-SA"/>
          <w14:ligatures w14:val="none"/>
        </w:rPr>
        <w:t xml:space="preserve">Agroforestry, as an integrated approach that combines trees, crops, and livestock, plays an important role in reducing forest fire risk because it limits the accumulation of flammable fuels by actively managing vegetation and biomass, while simultaneously contributing to the sustainability of </w:t>
      </w:r>
      <w:r w:rsidRPr="00067869">
        <w:rPr>
          <w:rFonts w:ascii="Times New Roman" w:eastAsia="Times New Roman" w:hAnsi="Times New Roman" w:cs="Nazanin"/>
          <w:noProof/>
          <w:kern w:val="0"/>
          <w:sz w:val="24"/>
          <w:szCs w:val="24"/>
          <w:lang w:bidi="ar-SA"/>
          <w14:ligatures w14:val="none"/>
        </w:rPr>
        <w:t>ecosystems. In</w:t>
      </w:r>
      <w:r w:rsidRPr="00915AF8">
        <w:rPr>
          <w:rFonts w:ascii="Times New Roman" w:eastAsia="Times New Roman" w:hAnsi="Times New Roman" w:cs="Nazanin"/>
          <w:noProof/>
          <w:kern w:val="0"/>
          <w:sz w:val="24"/>
          <w:szCs w:val="24"/>
          <w:lang w:bidi="ar-SA"/>
          <w14:ligatures w14:val="none"/>
        </w:rPr>
        <w:t xml:space="preserve"> Mediterranean regions of Europe, where climate change has led to increased temperatures and decreased rainfall, resulting in longer fire seasons, agroforestry systems significantly reduce fire risk by encouraging rural employment and removing dry vegetation through livestock grazing</w:t>
      </w:r>
      <w:r w:rsidRPr="00067869">
        <w:rPr>
          <w:rFonts w:ascii="Times New Roman" w:eastAsia="Times New Roman" w:hAnsi="Times New Roman" w:cs="Nazanin"/>
          <w:noProof/>
          <w:kern w:val="0"/>
          <w:sz w:val="24"/>
          <w:szCs w:val="24"/>
          <w:lang w:bidi="ar-SA"/>
          <w14:ligatures w14:val="none"/>
        </w:rPr>
        <w:t xml:space="preserve"> as Ten-year surveys of Mediterranean forests indicate that these systems account for only six percent of all fires, while shrublands account for almost half of the incidents. This</w:t>
      </w:r>
      <w:r w:rsidRPr="00915AF8">
        <w:rPr>
          <w:rFonts w:ascii="Times New Roman" w:eastAsia="Times New Roman" w:hAnsi="Times New Roman" w:cs="Nazanin"/>
          <w:noProof/>
          <w:kern w:val="0"/>
          <w:sz w:val="24"/>
          <w:szCs w:val="24"/>
          <w:lang w:bidi="ar-SA"/>
          <w14:ligatures w14:val="none"/>
        </w:rPr>
        <w:t xml:space="preserve"> approach not only reduces fossil fuel consumption by creating diverse habitats and reducing dependence on mechanical machinery for cleanup,</w:t>
      </w:r>
      <w:r w:rsidRPr="00067869">
        <w:rPr>
          <w:rFonts w:ascii="Times New Roman" w:eastAsia="Times New Roman" w:hAnsi="Times New Roman" w:cs="Nazanin"/>
          <w:noProof/>
          <w:kern w:val="0"/>
          <w:sz w:val="24"/>
          <w:szCs w:val="24"/>
          <w:lang w:bidi="ar-SA"/>
          <w14:ligatures w14:val="none"/>
        </w:rPr>
        <w:t xml:space="preserve"> rather, by providing farmers with an annual income through livestock products, it contributes significantly to protecting biodiversity and improving human well-being against the effects of global warming, especially in areas where the abandonment of agricultural lands due to aging populations and rural migration has led to the accumulation of flammable biomass. In</w:t>
      </w:r>
      <w:r w:rsidRPr="00915AF8">
        <w:rPr>
          <w:rFonts w:ascii="Times New Roman" w:eastAsia="Times New Roman" w:hAnsi="Times New Roman" w:cs="Nazanin"/>
          <w:noProof/>
          <w:kern w:val="0"/>
          <w:sz w:val="24"/>
          <w:szCs w:val="24"/>
          <w:lang w:bidi="ar-SA"/>
          <w14:ligatures w14:val="none"/>
        </w:rPr>
        <w:t xml:space="preserve"> addition, integrating agroforestry with nature-based solutions, such as planting fire-resistant species and using controlled fires, can curb carbon dioxide emissions from fires and</w:t>
      </w:r>
      <w:r w:rsidRPr="00067869">
        <w:rPr>
          <w:rFonts w:ascii="Times New Roman" w:eastAsia="Times New Roman" w:hAnsi="Times New Roman" w:cs="Nazanin"/>
          <w:noProof/>
          <w:kern w:val="0"/>
          <w:sz w:val="24"/>
          <w:szCs w:val="24"/>
          <w:lang w:bidi="ar-SA"/>
          <w14:ligatures w14:val="none"/>
        </w:rPr>
        <w:t xml:space="preserve"> make ecosystems more resilient to human and natural threats, which ultimately leads to sustainable carbon cycles and natural resource management. Recent</w:t>
      </w:r>
      <w:r w:rsidRPr="00915AF8">
        <w:rPr>
          <w:rFonts w:ascii="Times New Roman" w:eastAsia="Times New Roman" w:hAnsi="Times New Roman" w:cs="Nazanin"/>
          <w:noProof/>
          <w:kern w:val="0"/>
          <w:sz w:val="24"/>
          <w:szCs w:val="24"/>
          <w:lang w:bidi="ar-SA"/>
          <w14:ligatures w14:val="none"/>
        </w:rPr>
        <w:t xml:space="preserve"> research on agroforestry systems shows that biomass management through the recovery of agricultural and forest waste not only reduces the risk of wildfires by preventing burning at a local scale,</w:t>
      </w:r>
      <w:r w:rsidRPr="00067869">
        <w:rPr>
          <w:rFonts w:ascii="Times New Roman" w:eastAsia="Times New Roman" w:hAnsi="Times New Roman" w:cs="Nazanin"/>
          <w:noProof/>
          <w:kern w:val="0"/>
          <w:sz w:val="24"/>
          <w:szCs w:val="24"/>
          <w:lang w:bidi="ar-SA"/>
          <w14:ligatures w14:val="none"/>
        </w:rPr>
        <w:t xml:space="preserve"> rather, it helps develop the circular economy and renewable energy production, by creating sustainable supply chains for biomass, which can channel accumulated fuels into energy markets and strengthen rural development. By</w:t>
      </w:r>
      <w:r w:rsidRPr="00915AF8">
        <w:rPr>
          <w:rFonts w:ascii="Times New Roman" w:eastAsia="Times New Roman" w:hAnsi="Times New Roman" w:cs="Nazanin"/>
          <w:noProof/>
          <w:kern w:val="0"/>
          <w:sz w:val="24"/>
          <w:szCs w:val="24"/>
          <w:lang w:bidi="ar-SA"/>
          <w14:ligatures w14:val="none"/>
        </w:rPr>
        <w:t xml:space="preserve"> integrating livestock grazing into forests, such as forest livestock systems, these systems control flammable biomass and create more resilient landscapes. By combining livestock grazing with mechanical pruning, they reduce prevention costs and make local communities key partners in fire </w:t>
      </w:r>
      <w:r w:rsidRPr="00067869">
        <w:rPr>
          <w:rFonts w:ascii="Times New Roman" w:eastAsia="Times New Roman" w:hAnsi="Times New Roman" w:cs="Nazanin"/>
          <w:noProof/>
          <w:kern w:val="0"/>
          <w:sz w:val="24"/>
          <w:szCs w:val="24"/>
          <w:lang w:bidi="ar-SA"/>
          <w14:ligatures w14:val="none"/>
        </w:rPr>
        <w:t>management. The</w:t>
      </w:r>
      <w:r w:rsidRPr="00915AF8">
        <w:rPr>
          <w:rFonts w:ascii="Times New Roman" w:eastAsia="Times New Roman" w:hAnsi="Times New Roman" w:cs="Nazanin"/>
          <w:noProof/>
          <w:kern w:val="0"/>
          <w:sz w:val="24"/>
          <w:szCs w:val="24"/>
          <w:lang w:bidi="ar-SA"/>
          <w14:ligatures w14:val="none"/>
        </w:rPr>
        <w:t xml:space="preserve"> findings emphasize that agroforestry can be part of comprehensive landscape management strategies and improve risk prediction by incorporating fire-resistant species such as tall spruces and oaks, along with smart technologies such as IoT sensors to monitor moisture</w:t>
      </w:r>
      <w:r w:rsidRPr="00067869">
        <w:rPr>
          <w:rFonts w:ascii="Times New Roman" w:eastAsia="Times New Roman" w:hAnsi="Times New Roman" w:cs="Nazanin"/>
          <w:noProof/>
          <w:kern w:val="0"/>
          <w:sz w:val="24"/>
          <w:szCs w:val="24"/>
          <w:lang w:bidi="ar-SA"/>
          <w14:ligatures w14:val="none"/>
        </w:rPr>
        <w:t xml:space="preserve"> and help significantly reduce the severity of fires and increase economic benefits such as job creation and added value from biomass in vulnerable areas.</w:t>
      </w:r>
    </w:p>
    <w:p w:rsidR="00067869" w:rsidRPr="00915AF8" w:rsidRDefault="00067869" w:rsidP="00067869">
      <w:pPr>
        <w:bidi w:val="0"/>
        <w:spacing w:after="0" w:line="240" w:lineRule="auto"/>
        <w:jc w:val="both"/>
        <w:rPr>
          <w:rFonts w:ascii="Times New Roman" w:eastAsia="Times New Roman" w:hAnsi="Times New Roman" w:cs="Nazanin"/>
          <w:noProof/>
          <w:kern w:val="0"/>
          <w:sz w:val="28"/>
          <w:szCs w:val="36"/>
          <w:lang w:bidi="ar-SA"/>
          <w14:ligatures w14:val="none"/>
        </w:rPr>
      </w:pPr>
    </w:p>
    <w:p w:rsidR="00067869" w:rsidRPr="00915AF8" w:rsidRDefault="00067869" w:rsidP="00067869">
      <w:pPr>
        <w:bidi w:val="0"/>
        <w:spacing w:after="0" w:line="240" w:lineRule="auto"/>
        <w:jc w:val="both"/>
        <w:rPr>
          <w:rFonts w:ascii="Times New Roman" w:eastAsia="Times New Roman" w:hAnsi="Times New Roman" w:cs="Nazanin"/>
          <w:noProof/>
          <w:kern w:val="0"/>
          <w:sz w:val="24"/>
          <w:szCs w:val="24"/>
          <w:lang w:bidi="ar-SA"/>
          <w14:ligatures w14:val="none"/>
        </w:rPr>
      </w:pPr>
      <w:r w:rsidRPr="00915AF8">
        <w:rPr>
          <w:rFonts w:ascii="Times New Roman" w:eastAsia="Times New Roman" w:hAnsi="Times New Roman" w:cs="Nazanin"/>
          <w:b/>
          <w:bCs/>
          <w:noProof/>
          <w:kern w:val="0"/>
          <w:sz w:val="28"/>
          <w:szCs w:val="36"/>
          <w:lang w:bidi="ar-SA"/>
          <w14:ligatures w14:val="none"/>
        </w:rPr>
        <w:t>Keywords:</w:t>
      </w:r>
      <w:r w:rsidRPr="00915AF8">
        <w:rPr>
          <w:rFonts w:ascii="Times New Roman" w:eastAsia="Times New Roman" w:hAnsi="Times New Roman" w:cs="Nazanin"/>
          <w:noProof/>
          <w:kern w:val="0"/>
          <w:sz w:val="28"/>
          <w:szCs w:val="36"/>
          <w:lang w:bidi="ar-SA"/>
          <w14:ligatures w14:val="none"/>
        </w:rPr>
        <w:t xml:space="preserve"> </w:t>
      </w:r>
      <w:r w:rsidRPr="00915AF8">
        <w:rPr>
          <w:rFonts w:ascii="Times New Roman" w:eastAsia="Times New Roman" w:hAnsi="Times New Roman" w:cs="Nazanin"/>
          <w:noProof/>
          <w:kern w:val="0"/>
          <w:sz w:val="24"/>
          <w:szCs w:val="24"/>
          <w:lang w:bidi="ar-SA"/>
          <w14:ligatures w14:val="none"/>
        </w:rPr>
        <w:t>Agroforestry, Forest Fire, Biomass Management, Sustainable Agriculture</w:t>
      </w:r>
    </w:p>
    <w:p w:rsidR="00A049FC" w:rsidRPr="00A049FC" w:rsidRDefault="00A049FC" w:rsidP="00A049FC">
      <w:pPr>
        <w:bidi w:val="0"/>
        <w:spacing w:after="0" w:line="240" w:lineRule="auto"/>
        <w:rPr>
          <w:rFonts w:ascii="Times New Roman" w:eastAsia="Times New Roman" w:hAnsi="Times New Roman" w:cs="Nazanin"/>
          <w:noProof/>
          <w:kern w:val="0"/>
          <w:sz w:val="28"/>
          <w:szCs w:val="36"/>
          <w:lang w:bidi="ar-SA"/>
          <w14:ligatures w14:val="none"/>
        </w:rPr>
      </w:pPr>
    </w:p>
    <w:p w:rsidR="00A049FC" w:rsidRPr="00104D97" w:rsidRDefault="00A049FC" w:rsidP="00A049FC">
      <w:pPr>
        <w:bidi w:val="0"/>
        <w:spacing w:after="0" w:line="240" w:lineRule="auto"/>
        <w:rPr>
          <w:rFonts w:ascii="Times New Roman" w:eastAsia="Times New Roman" w:hAnsi="Times New Roman" w:cs="Times New Roman"/>
          <w:noProof/>
          <w:kern w:val="0"/>
          <w:sz w:val="20"/>
          <w:szCs w:val="24"/>
          <w14:ligatures w14:val="none"/>
        </w:rPr>
      </w:pPr>
    </w:p>
    <w:sectPr w:rsidR="00A049FC" w:rsidRPr="00104D97" w:rsidSect="007462C2">
      <w:pgSz w:w="11906" w:h="16838"/>
      <w:pgMar w:top="1701" w:right="1418" w:bottom="1418" w:left="1418" w:header="709" w:footer="709"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6D073B" w:rsidRDefault="006D073B" w:rsidP="00A97D28">
      <w:pPr>
        <w:spacing w:after="0" w:line="240" w:lineRule="auto"/>
      </w:pPr>
      <w:r>
        <w:separator/>
      </w:r>
    </w:p>
  </w:endnote>
  <w:endnote w:type="continuationSeparator" w:id="0">
    <w:p w:rsidR="006D073B" w:rsidRDefault="006D073B" w:rsidP="00A97D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 Nazanin">
    <w:panose1 w:val="00000400000000000000"/>
    <w:charset w:val="B2"/>
    <w:family w:val="auto"/>
    <w:pitch w:val="variable"/>
    <w:sig w:usb0="00002001" w:usb1="80000000" w:usb2="00000008" w:usb3="00000000" w:csb0="00000040" w:csb1="00000000"/>
  </w:font>
  <w:font w:name="B Mitra">
    <w:panose1 w:val="00000400000000000000"/>
    <w:charset w:val="B2"/>
    <w:family w:val="auto"/>
    <w:pitch w:val="variable"/>
    <w:sig w:usb0="00002001" w:usb1="80000000" w:usb2="00000008" w:usb3="00000000" w:csb0="00000040" w:csb1="00000000"/>
  </w:font>
  <w:font w:name="Nazanin">
    <w:altName w:val="Arial"/>
    <w:charset w:val="B2"/>
    <w:family w:val="auto"/>
    <w:pitch w:val="variable"/>
    <w:sig w:usb0="00002001" w:usb1="80000000" w:usb2="00000008" w:usb3="00000000" w:csb0="0000004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6D073B" w:rsidRDefault="006D073B" w:rsidP="00A97D28">
      <w:pPr>
        <w:spacing w:after="0" w:line="240" w:lineRule="auto"/>
      </w:pPr>
      <w:r>
        <w:separator/>
      </w:r>
    </w:p>
  </w:footnote>
  <w:footnote w:type="continuationSeparator" w:id="0">
    <w:p w:rsidR="006D073B" w:rsidRDefault="006D073B" w:rsidP="00A97D2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A97D28" w:rsidRDefault="00A97D28">
    <w:pPr>
      <w:pStyle w:val="Header"/>
    </w:pPr>
    <w:r>
      <w:rPr>
        <w:noProof/>
      </w:rPr>
      <w:drawing>
        <wp:anchor distT="0" distB="0" distL="114300" distR="114300" simplePos="0" relativeHeight="251658240" behindDoc="1" locked="0" layoutInCell="1" allowOverlap="1">
          <wp:simplePos x="0" y="0"/>
          <wp:positionH relativeFrom="column">
            <wp:posOffset>630555</wp:posOffset>
          </wp:positionH>
          <wp:positionV relativeFrom="paragraph">
            <wp:posOffset>-216535</wp:posOffset>
          </wp:positionV>
          <wp:extent cx="6036945" cy="914400"/>
          <wp:effectExtent l="0" t="0" r="1905" b="0"/>
          <wp:wrapTight wrapText="bothSides">
            <wp:wrapPolygon edited="0">
              <wp:start x="0" y="0"/>
              <wp:lineTo x="0" y="21150"/>
              <wp:lineTo x="21539" y="21150"/>
              <wp:lineTo x="21539" y="0"/>
              <wp:lineTo x="0" y="0"/>
            </wp:wrapPolygon>
          </wp:wrapTight>
          <wp:docPr id="141071490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6945" cy="914400"/>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A97D28" w:rsidRDefault="00A97D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BF6653"/>
    <w:multiLevelType w:val="hybridMultilevel"/>
    <w:tmpl w:val="CD0E37C6"/>
    <w:lvl w:ilvl="0" w:tplc="D63EB0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6B1705"/>
    <w:multiLevelType w:val="hybridMultilevel"/>
    <w:tmpl w:val="0B82C748"/>
    <w:lvl w:ilvl="0" w:tplc="EBF84C7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26327DF1"/>
    <w:multiLevelType w:val="hybridMultilevel"/>
    <w:tmpl w:val="690EC8E0"/>
    <w:lvl w:ilvl="0" w:tplc="C300574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A3C7177"/>
    <w:multiLevelType w:val="multilevel"/>
    <w:tmpl w:val="174ADC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446581638">
    <w:abstractNumId w:val="3"/>
  </w:num>
  <w:num w:numId="2" w16cid:durableId="188429300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048293855">
    <w:abstractNumId w:val="0"/>
  </w:num>
  <w:num w:numId="4" w16cid:durableId="2143755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0ABB"/>
    <w:rsid w:val="00067869"/>
    <w:rsid w:val="000D4E8B"/>
    <w:rsid w:val="00104D97"/>
    <w:rsid w:val="0010751F"/>
    <w:rsid w:val="001B137E"/>
    <w:rsid w:val="001B71FA"/>
    <w:rsid w:val="001D1250"/>
    <w:rsid w:val="00206B39"/>
    <w:rsid w:val="00226467"/>
    <w:rsid w:val="00243502"/>
    <w:rsid w:val="002B23CB"/>
    <w:rsid w:val="002C09A8"/>
    <w:rsid w:val="00335EFC"/>
    <w:rsid w:val="00337075"/>
    <w:rsid w:val="003B511A"/>
    <w:rsid w:val="003C2EA3"/>
    <w:rsid w:val="00402B7B"/>
    <w:rsid w:val="00482E5F"/>
    <w:rsid w:val="00565192"/>
    <w:rsid w:val="005D5DFC"/>
    <w:rsid w:val="00600B35"/>
    <w:rsid w:val="0062632A"/>
    <w:rsid w:val="006611FF"/>
    <w:rsid w:val="006978B4"/>
    <w:rsid w:val="006B27A6"/>
    <w:rsid w:val="006D073B"/>
    <w:rsid w:val="006D1ED3"/>
    <w:rsid w:val="006E0406"/>
    <w:rsid w:val="006F6365"/>
    <w:rsid w:val="007462C2"/>
    <w:rsid w:val="007B4B55"/>
    <w:rsid w:val="007C6B68"/>
    <w:rsid w:val="008141F5"/>
    <w:rsid w:val="00831EE7"/>
    <w:rsid w:val="008A3433"/>
    <w:rsid w:val="00942B10"/>
    <w:rsid w:val="009754F9"/>
    <w:rsid w:val="009A2AD9"/>
    <w:rsid w:val="00A049FC"/>
    <w:rsid w:val="00A117B7"/>
    <w:rsid w:val="00A52D79"/>
    <w:rsid w:val="00A97D28"/>
    <w:rsid w:val="00AB70D0"/>
    <w:rsid w:val="00AF7FA9"/>
    <w:rsid w:val="00B26BB9"/>
    <w:rsid w:val="00B4712B"/>
    <w:rsid w:val="00CC0ABB"/>
    <w:rsid w:val="00CC5E87"/>
    <w:rsid w:val="00D265ED"/>
    <w:rsid w:val="00D42BE3"/>
    <w:rsid w:val="00DC22D9"/>
    <w:rsid w:val="00ED77F2"/>
    <w:rsid w:val="00EF08BB"/>
    <w:rsid w:val="00FA6EFF"/>
    <w:rsid w:val="00FF4B0A"/>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1D0A91"/>
  <w15:chartTrackingRefBased/>
  <w15:docId w15:val="{8AAE2988-AD4F-4929-85C5-B0451685E9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fa-IR"/>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bidi/>
    </w:pPr>
  </w:style>
  <w:style w:type="paragraph" w:styleId="Heading1">
    <w:name w:val="heading 1"/>
    <w:basedOn w:val="Normal"/>
    <w:next w:val="Normal"/>
    <w:link w:val="Heading1Char"/>
    <w:uiPriority w:val="9"/>
    <w:qFormat/>
    <w:rsid w:val="00CC0AB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CC0AB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CC0ABB"/>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CC0ABB"/>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CC0ABB"/>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CC0AB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C0AB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C0AB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C0AB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C0ABB"/>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CC0ABB"/>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CC0ABB"/>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CC0ABB"/>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CC0ABB"/>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CC0AB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C0AB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C0AB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C0ABB"/>
    <w:rPr>
      <w:rFonts w:eastAsiaTheme="majorEastAsia" w:cstheme="majorBidi"/>
      <w:color w:val="272727" w:themeColor="text1" w:themeTint="D8"/>
    </w:rPr>
  </w:style>
  <w:style w:type="paragraph" w:styleId="Title">
    <w:name w:val="Title"/>
    <w:basedOn w:val="Normal"/>
    <w:next w:val="Normal"/>
    <w:link w:val="TitleChar"/>
    <w:qFormat/>
    <w:rsid w:val="00CC0AB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C0AB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C0AB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C0AB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C0ABB"/>
    <w:pPr>
      <w:spacing w:before="160"/>
      <w:jc w:val="center"/>
    </w:pPr>
    <w:rPr>
      <w:i/>
      <w:iCs/>
      <w:color w:val="404040" w:themeColor="text1" w:themeTint="BF"/>
    </w:rPr>
  </w:style>
  <w:style w:type="character" w:customStyle="1" w:styleId="QuoteChar">
    <w:name w:val="Quote Char"/>
    <w:basedOn w:val="DefaultParagraphFont"/>
    <w:link w:val="Quote"/>
    <w:uiPriority w:val="29"/>
    <w:rsid w:val="00CC0ABB"/>
    <w:rPr>
      <w:i/>
      <w:iCs/>
      <w:color w:val="404040" w:themeColor="text1" w:themeTint="BF"/>
    </w:rPr>
  </w:style>
  <w:style w:type="paragraph" w:styleId="ListParagraph">
    <w:name w:val="List Paragraph"/>
    <w:basedOn w:val="Normal"/>
    <w:uiPriority w:val="34"/>
    <w:qFormat/>
    <w:rsid w:val="00CC0ABB"/>
    <w:pPr>
      <w:ind w:left="720"/>
      <w:contextualSpacing/>
    </w:pPr>
  </w:style>
  <w:style w:type="character" w:styleId="IntenseEmphasis">
    <w:name w:val="Intense Emphasis"/>
    <w:basedOn w:val="DefaultParagraphFont"/>
    <w:uiPriority w:val="21"/>
    <w:qFormat/>
    <w:rsid w:val="00CC0ABB"/>
    <w:rPr>
      <w:i/>
      <w:iCs/>
      <w:color w:val="2F5496" w:themeColor="accent1" w:themeShade="BF"/>
    </w:rPr>
  </w:style>
  <w:style w:type="paragraph" w:styleId="IntenseQuote">
    <w:name w:val="Intense Quote"/>
    <w:basedOn w:val="Normal"/>
    <w:next w:val="Normal"/>
    <w:link w:val="IntenseQuoteChar"/>
    <w:uiPriority w:val="30"/>
    <w:qFormat/>
    <w:rsid w:val="00CC0AB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CC0ABB"/>
    <w:rPr>
      <w:i/>
      <w:iCs/>
      <w:color w:val="2F5496" w:themeColor="accent1" w:themeShade="BF"/>
    </w:rPr>
  </w:style>
  <w:style w:type="character" w:styleId="IntenseReference">
    <w:name w:val="Intense Reference"/>
    <w:basedOn w:val="DefaultParagraphFont"/>
    <w:uiPriority w:val="32"/>
    <w:qFormat/>
    <w:rsid w:val="00CC0ABB"/>
    <w:rPr>
      <w:b/>
      <w:bCs/>
      <w:smallCaps/>
      <w:color w:val="2F5496" w:themeColor="accent1" w:themeShade="BF"/>
      <w:spacing w:val="5"/>
    </w:rPr>
  </w:style>
  <w:style w:type="paragraph" w:styleId="NormalWeb">
    <w:name w:val="Normal (Web)"/>
    <w:basedOn w:val="Normal"/>
    <w:uiPriority w:val="99"/>
    <w:unhideWhenUsed/>
    <w:rsid w:val="00CC0ABB"/>
    <w:pPr>
      <w:bidi w:val="0"/>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paragraph" w:customStyle="1" w:styleId="break-words">
    <w:name w:val="break-words"/>
    <w:basedOn w:val="Normal"/>
    <w:rsid w:val="00AF7FA9"/>
    <w:pPr>
      <w:bidi w:val="0"/>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styleId="Emphasis">
    <w:name w:val="Emphasis"/>
    <w:basedOn w:val="DefaultParagraphFont"/>
    <w:uiPriority w:val="20"/>
    <w:qFormat/>
    <w:rsid w:val="00AF7FA9"/>
    <w:rPr>
      <w:i/>
      <w:iCs/>
    </w:rPr>
  </w:style>
  <w:style w:type="character" w:styleId="Hyperlink">
    <w:name w:val="Hyperlink"/>
    <w:basedOn w:val="DefaultParagraphFont"/>
    <w:uiPriority w:val="99"/>
    <w:semiHidden/>
    <w:unhideWhenUsed/>
    <w:rsid w:val="00AF7FA9"/>
    <w:rPr>
      <w:color w:val="0000FF"/>
      <w:u w:val="single"/>
    </w:rPr>
  </w:style>
  <w:style w:type="paragraph" w:styleId="Header">
    <w:name w:val="header"/>
    <w:basedOn w:val="Normal"/>
    <w:link w:val="HeaderChar"/>
    <w:uiPriority w:val="99"/>
    <w:unhideWhenUsed/>
    <w:rsid w:val="00A97D28"/>
    <w:pPr>
      <w:tabs>
        <w:tab w:val="center" w:pos="4513"/>
        <w:tab w:val="right" w:pos="9026"/>
      </w:tabs>
      <w:spacing w:after="0" w:line="240" w:lineRule="auto"/>
    </w:pPr>
  </w:style>
  <w:style w:type="character" w:customStyle="1" w:styleId="HeaderChar">
    <w:name w:val="Header Char"/>
    <w:basedOn w:val="DefaultParagraphFont"/>
    <w:link w:val="Header"/>
    <w:uiPriority w:val="99"/>
    <w:rsid w:val="00A97D28"/>
  </w:style>
  <w:style w:type="paragraph" w:styleId="Footer">
    <w:name w:val="footer"/>
    <w:basedOn w:val="Normal"/>
    <w:link w:val="FooterChar"/>
    <w:uiPriority w:val="99"/>
    <w:unhideWhenUsed/>
    <w:rsid w:val="00A97D28"/>
    <w:pPr>
      <w:tabs>
        <w:tab w:val="center" w:pos="4513"/>
        <w:tab w:val="right" w:pos="9026"/>
      </w:tabs>
      <w:spacing w:after="0" w:line="240" w:lineRule="auto"/>
    </w:pPr>
  </w:style>
  <w:style w:type="character" w:customStyle="1" w:styleId="FooterChar">
    <w:name w:val="Footer Char"/>
    <w:basedOn w:val="DefaultParagraphFont"/>
    <w:link w:val="Footer"/>
    <w:uiPriority w:val="99"/>
    <w:rsid w:val="00A97D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Bluenviropedia@yahoo.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Bluenviropedia@yahoo.com" TargetMode="External"/><Relationship Id="rId5" Type="http://schemas.openxmlformats.org/officeDocument/2006/relationships/footnotes" Target="footnotes.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8</Pages>
  <Words>3277</Words>
  <Characters>18685</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ASUS</cp:lastModifiedBy>
  <cp:revision>2</cp:revision>
  <dcterms:created xsi:type="dcterms:W3CDTF">2026-01-02T17:57:00Z</dcterms:created>
  <dcterms:modified xsi:type="dcterms:W3CDTF">2026-01-02T17:57:00Z</dcterms:modified>
</cp:coreProperties>
</file>