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C8B" w:rsidRPr="001F0C25" w:rsidRDefault="004F1B40" w:rsidP="001F0C25">
      <w:pPr>
        <w:bidi/>
        <w:rPr>
          <w:rtl/>
          <w:lang w:bidi="fa-IR"/>
        </w:rPr>
      </w:pPr>
      <w:r w:rsidRPr="004F1B40">
        <w:rPr>
          <w:noProof/>
        </w:rPr>
        <w:drawing>
          <wp:anchor distT="0" distB="0" distL="114300" distR="114300" simplePos="0" relativeHeight="251658240" behindDoc="0" locked="0" layoutInCell="1" allowOverlap="1">
            <wp:simplePos x="0" y="0"/>
            <wp:positionH relativeFrom="page">
              <wp:align>right</wp:align>
            </wp:positionH>
            <wp:positionV relativeFrom="topMargin">
              <wp:posOffset>238125</wp:posOffset>
            </wp:positionV>
            <wp:extent cx="5638800" cy="885825"/>
            <wp:effectExtent l="0" t="0" r="0" b="9525"/>
            <wp:wrapTopAndBottom/>
            <wp:docPr id="1" name="Picture 1" descr="C:\Users\User\Desktop\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fsaconf.ir_175723370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38800" cy="885825"/>
                    </a:xfrm>
                    <a:prstGeom prst="rect">
                      <a:avLst/>
                    </a:prstGeom>
                    <a:noFill/>
                    <a:ln>
                      <a:noFill/>
                    </a:ln>
                  </pic:spPr>
                </pic:pic>
              </a:graphicData>
            </a:graphic>
            <wp14:sizeRelH relativeFrom="margin">
              <wp14:pctWidth>0</wp14:pctWidth>
            </wp14:sizeRelH>
          </wp:anchor>
        </w:drawing>
      </w:r>
    </w:p>
    <w:p w:rsidR="00F42C8B" w:rsidRPr="000826FE" w:rsidRDefault="00F42C8B" w:rsidP="00F42C8B">
      <w:pPr>
        <w:bidi/>
        <w:jc w:val="center"/>
        <w:rPr>
          <w:rFonts w:cs="B Nazanin"/>
          <w:b/>
          <w:bCs/>
          <w:sz w:val="32"/>
          <w:szCs w:val="32"/>
          <w:lang w:bidi="fa-IR"/>
        </w:rPr>
      </w:pPr>
      <w:r w:rsidRPr="000826FE">
        <w:rPr>
          <w:rFonts w:cs="B Nazanin"/>
          <w:b/>
          <w:bCs/>
          <w:sz w:val="32"/>
          <w:szCs w:val="32"/>
          <w:rtl/>
        </w:rPr>
        <w:t>کاربردهای هوش مصنوعی در صنعت غذا: بهبود کیفیت، ایمنی و پایداری</w:t>
      </w:r>
    </w:p>
    <w:p w:rsidR="00F42C8B" w:rsidRPr="000826FE" w:rsidRDefault="00F42C8B" w:rsidP="00F42C8B">
      <w:pPr>
        <w:bidi/>
        <w:rPr>
          <w:b/>
          <w:bCs/>
          <w:sz w:val="24"/>
          <w:szCs w:val="24"/>
          <w:rtl/>
          <w:lang w:bidi="fa-IR"/>
        </w:rPr>
      </w:pPr>
    </w:p>
    <w:p w:rsidR="00F42C8B" w:rsidRPr="000826FE" w:rsidRDefault="00F42C8B" w:rsidP="008A20D5">
      <w:pPr>
        <w:bidi/>
        <w:jc w:val="center"/>
        <w:rPr>
          <w:rFonts w:cs="B Nazanin"/>
          <w:b/>
          <w:bCs/>
          <w:sz w:val="24"/>
          <w:szCs w:val="24"/>
          <w:rtl/>
          <w:lang w:bidi="fa-IR"/>
        </w:rPr>
      </w:pPr>
      <w:r w:rsidRPr="000826FE">
        <w:rPr>
          <w:rFonts w:cs="B Nazanin" w:hint="cs"/>
          <w:b/>
          <w:bCs/>
          <w:sz w:val="24"/>
          <w:szCs w:val="24"/>
          <w:rtl/>
          <w:lang w:bidi="fa-IR"/>
        </w:rPr>
        <w:t>آرزو برنج فروش آذر</w:t>
      </w:r>
      <w:r w:rsidRPr="000826FE">
        <w:rPr>
          <w:rFonts w:cs="B Nazanin" w:hint="cs"/>
          <w:b/>
          <w:bCs/>
          <w:sz w:val="24"/>
          <w:szCs w:val="24"/>
          <w:vertAlign w:val="superscript"/>
          <w:rtl/>
          <w:lang w:bidi="fa-IR"/>
        </w:rPr>
        <w:t>1*</w:t>
      </w:r>
    </w:p>
    <w:p w:rsidR="00F42C8B" w:rsidRPr="000826FE" w:rsidRDefault="00F42C8B" w:rsidP="00F42C8B">
      <w:pPr>
        <w:bidi/>
        <w:jc w:val="center"/>
        <w:rPr>
          <w:rFonts w:cs="B Nazanin"/>
          <w:sz w:val="24"/>
          <w:szCs w:val="24"/>
          <w:rtl/>
          <w:lang w:bidi="fa-IR"/>
        </w:rPr>
      </w:pPr>
      <w:r w:rsidRPr="000826FE">
        <w:rPr>
          <w:rFonts w:cs="B Nazanin" w:hint="cs"/>
          <w:sz w:val="24"/>
          <w:szCs w:val="24"/>
          <w:vertAlign w:val="superscript"/>
          <w:rtl/>
          <w:lang w:bidi="fa-IR"/>
        </w:rPr>
        <w:t xml:space="preserve">1 </w:t>
      </w:r>
      <w:r w:rsidRPr="000826FE">
        <w:rPr>
          <w:rFonts w:cs="B Nazanin" w:hint="cs"/>
          <w:sz w:val="24"/>
          <w:szCs w:val="24"/>
          <w:rtl/>
          <w:lang w:bidi="fa-IR"/>
        </w:rPr>
        <w:t>دانشجوی دکتری، گروه فناوری موادغذایی دانشکده کشاورزی، دانشگاه تبریز</w:t>
      </w:r>
    </w:p>
    <w:p w:rsidR="000826FE" w:rsidRPr="000826FE" w:rsidRDefault="000826FE" w:rsidP="000826FE">
      <w:pPr>
        <w:bidi/>
        <w:jc w:val="center"/>
        <w:rPr>
          <w:rFonts w:cs="B Nazanin"/>
          <w:b/>
          <w:bCs/>
          <w:sz w:val="24"/>
          <w:szCs w:val="24"/>
          <w:rtl/>
          <w:lang w:bidi="fa-IR"/>
        </w:rPr>
      </w:pPr>
      <w:r w:rsidRPr="000826FE">
        <w:rPr>
          <w:rFonts w:cs="B Nazanin" w:hint="cs"/>
          <w:b/>
          <w:bCs/>
          <w:sz w:val="24"/>
          <w:szCs w:val="24"/>
          <w:rtl/>
          <w:lang w:bidi="fa-IR"/>
        </w:rPr>
        <w:t>یوسف رمضان</w:t>
      </w:r>
      <w:r w:rsidRPr="000826FE">
        <w:rPr>
          <w:rFonts w:cs="B Nazanin" w:hint="cs"/>
          <w:b/>
          <w:bCs/>
          <w:sz w:val="24"/>
          <w:szCs w:val="24"/>
          <w:vertAlign w:val="superscript"/>
          <w:rtl/>
          <w:lang w:bidi="fa-IR"/>
        </w:rPr>
        <w:t>2</w:t>
      </w:r>
    </w:p>
    <w:p w:rsidR="00F42C8B" w:rsidRPr="000826FE" w:rsidRDefault="00F42C8B" w:rsidP="00F42C8B">
      <w:pPr>
        <w:bidi/>
        <w:jc w:val="center"/>
        <w:rPr>
          <w:rFonts w:cs="B Nazanin"/>
          <w:sz w:val="24"/>
          <w:szCs w:val="24"/>
          <w:rtl/>
          <w:lang w:bidi="fa-IR"/>
        </w:rPr>
      </w:pPr>
      <w:r w:rsidRPr="000826FE">
        <w:rPr>
          <w:rFonts w:cs="B Nazanin" w:hint="cs"/>
          <w:sz w:val="24"/>
          <w:szCs w:val="24"/>
          <w:vertAlign w:val="superscript"/>
          <w:rtl/>
          <w:lang w:bidi="fa-IR"/>
        </w:rPr>
        <w:t>2</w:t>
      </w:r>
      <w:r w:rsidRPr="000826FE">
        <w:rPr>
          <w:rFonts w:cs="B Nazanin" w:hint="cs"/>
          <w:sz w:val="24"/>
          <w:szCs w:val="24"/>
          <w:rtl/>
          <w:lang w:bidi="fa-IR"/>
        </w:rPr>
        <w:t>استادیار، گروه علوم و موادغذایی دانشکده علوم دارویی، دانشگاه آزاد پزشکی تهران</w:t>
      </w:r>
    </w:p>
    <w:p w:rsidR="000826FE" w:rsidRPr="000826FE" w:rsidRDefault="000826FE" w:rsidP="0057581A">
      <w:pPr>
        <w:bidi/>
        <w:jc w:val="center"/>
        <w:rPr>
          <w:rFonts w:cs="B Nazanin" w:hint="cs"/>
          <w:b/>
          <w:bCs/>
          <w:sz w:val="24"/>
          <w:szCs w:val="24"/>
          <w:rtl/>
          <w:lang w:bidi="fa-IR"/>
        </w:rPr>
      </w:pPr>
      <w:r w:rsidRPr="000826FE">
        <w:rPr>
          <w:rFonts w:cs="B Nazanin" w:hint="cs"/>
          <w:b/>
          <w:bCs/>
          <w:sz w:val="24"/>
          <w:szCs w:val="24"/>
          <w:rtl/>
          <w:lang w:bidi="fa-IR"/>
        </w:rPr>
        <w:t>علیرضا فرجی</w:t>
      </w:r>
      <w:r w:rsidR="0057581A">
        <w:rPr>
          <w:rFonts w:cs="B Nazanin" w:hint="cs"/>
          <w:b/>
          <w:bCs/>
          <w:sz w:val="24"/>
          <w:szCs w:val="24"/>
          <w:vertAlign w:val="superscript"/>
          <w:rtl/>
          <w:lang w:bidi="fa-IR"/>
        </w:rPr>
        <w:t>2</w:t>
      </w:r>
    </w:p>
    <w:p w:rsidR="00F42C8B" w:rsidRDefault="00EE7CD8" w:rsidP="00F42C8B">
      <w:pPr>
        <w:bidi/>
        <w:jc w:val="center"/>
        <w:rPr>
          <w:rFonts w:cs="B Nazanin"/>
          <w:sz w:val="24"/>
          <w:szCs w:val="24"/>
          <w:lang w:bidi="fa-IR"/>
        </w:rPr>
      </w:pPr>
      <w:r w:rsidRPr="00EE7CD8">
        <w:rPr>
          <w:rFonts w:cs="B Nazanin" w:hint="cs"/>
          <w:sz w:val="24"/>
          <w:szCs w:val="24"/>
          <w:vertAlign w:val="superscript"/>
          <w:rtl/>
          <w:lang w:bidi="fa-IR"/>
        </w:rPr>
        <w:t>2</w:t>
      </w:r>
      <w:r>
        <w:rPr>
          <w:rFonts w:cs="B Nazanin" w:hint="cs"/>
          <w:sz w:val="24"/>
          <w:szCs w:val="24"/>
          <w:rtl/>
          <w:lang w:bidi="fa-IR"/>
        </w:rPr>
        <w:t>ا</w:t>
      </w:r>
      <w:r w:rsidR="00F42C8B" w:rsidRPr="00EE7CD8">
        <w:rPr>
          <w:rFonts w:cs="B Nazanin" w:hint="cs"/>
          <w:sz w:val="24"/>
          <w:szCs w:val="24"/>
          <w:rtl/>
          <w:lang w:bidi="fa-IR"/>
        </w:rPr>
        <w:t>ستادیار</w:t>
      </w:r>
      <w:r w:rsidR="00F42C8B" w:rsidRPr="000826FE">
        <w:rPr>
          <w:rFonts w:cs="B Nazanin" w:hint="cs"/>
          <w:sz w:val="24"/>
          <w:szCs w:val="24"/>
          <w:rtl/>
          <w:lang w:bidi="fa-IR"/>
        </w:rPr>
        <w:t>، گروه شیمی موادغذایی دانشکده شیمی دارویی، دانشگاه آزاد پزشکی تهران</w:t>
      </w:r>
    </w:p>
    <w:p w:rsidR="00DE0039" w:rsidRPr="00DE0039" w:rsidRDefault="00DE0039" w:rsidP="0057581A">
      <w:pPr>
        <w:bidi/>
        <w:jc w:val="center"/>
        <w:rPr>
          <w:rFonts w:cs="B Nazanin"/>
          <w:b/>
          <w:bCs/>
          <w:sz w:val="24"/>
          <w:szCs w:val="24"/>
          <w:vertAlign w:val="superscript"/>
          <w:lang w:bidi="fa-IR"/>
        </w:rPr>
      </w:pPr>
      <w:r w:rsidRPr="00DE0039">
        <w:rPr>
          <w:rFonts w:cs="B Nazanin" w:hint="cs"/>
          <w:b/>
          <w:bCs/>
          <w:sz w:val="24"/>
          <w:szCs w:val="24"/>
          <w:rtl/>
          <w:lang w:bidi="fa-IR"/>
        </w:rPr>
        <w:t>فریماه علیدوست سحرخیز لاهیجی</w:t>
      </w:r>
      <w:r w:rsidRPr="00DE0039">
        <w:rPr>
          <w:rFonts w:cs="B Nazanin" w:hint="cs"/>
          <w:b/>
          <w:bCs/>
          <w:sz w:val="24"/>
          <w:szCs w:val="24"/>
          <w:vertAlign w:val="superscript"/>
          <w:lang w:bidi="fa-IR"/>
        </w:rPr>
        <w:t xml:space="preserve"> </w:t>
      </w:r>
      <w:r w:rsidR="0057581A">
        <w:rPr>
          <w:rFonts w:cs="B Nazanin" w:hint="cs"/>
          <w:b/>
          <w:bCs/>
          <w:sz w:val="24"/>
          <w:szCs w:val="24"/>
          <w:vertAlign w:val="superscript"/>
          <w:rtl/>
          <w:lang w:bidi="fa-IR"/>
        </w:rPr>
        <w:t>3</w:t>
      </w:r>
    </w:p>
    <w:p w:rsidR="00DE0039" w:rsidRPr="000826FE" w:rsidRDefault="00EE7CD8" w:rsidP="00DE0039">
      <w:pPr>
        <w:bidi/>
        <w:jc w:val="center"/>
        <w:rPr>
          <w:rFonts w:cs="B Nazanin"/>
          <w:sz w:val="24"/>
          <w:szCs w:val="24"/>
          <w:rtl/>
          <w:lang w:bidi="fa-IR"/>
        </w:rPr>
      </w:pPr>
      <w:bookmarkStart w:id="0" w:name="_GoBack"/>
      <w:r w:rsidRPr="00EE7CD8">
        <w:rPr>
          <w:rFonts w:cs="B Nazanin" w:hint="cs"/>
          <w:sz w:val="24"/>
          <w:szCs w:val="24"/>
          <w:vertAlign w:val="superscript"/>
          <w:rtl/>
          <w:lang w:bidi="fa-IR"/>
        </w:rPr>
        <w:t>3</w:t>
      </w:r>
      <w:bookmarkEnd w:id="0"/>
      <w:r w:rsidR="00DE0039" w:rsidRPr="00DE0039">
        <w:rPr>
          <w:rFonts w:cs="B Nazanin" w:hint="cs"/>
          <w:sz w:val="24"/>
          <w:szCs w:val="24"/>
          <w:rtl/>
          <w:lang w:bidi="fa-IR"/>
        </w:rPr>
        <w:t>دانشجوی دکتری، گروه علوم و مواد غذایی دانشکده علوم داروئی، دانشگاه آزاد علوم پزشکی تهران</w:t>
      </w:r>
    </w:p>
    <w:p w:rsidR="007C6CD7" w:rsidRDefault="00F42C8B" w:rsidP="001F0C25">
      <w:pPr>
        <w:bidi/>
        <w:jc w:val="center"/>
        <w:rPr>
          <w:rFonts w:cs="B Nazanin"/>
          <w:b/>
          <w:bCs/>
          <w:lang w:bidi="fa-IR"/>
        </w:rPr>
      </w:pPr>
      <w:r w:rsidRPr="000826FE">
        <w:rPr>
          <w:rFonts w:cs="B Nazanin" w:hint="cs"/>
          <w:b/>
          <w:bCs/>
          <w:sz w:val="24"/>
          <w:szCs w:val="24"/>
          <w:rtl/>
          <w:lang w:bidi="fa-IR"/>
        </w:rPr>
        <w:t>*نویسنده مسئول: آرزو برنج فروش آذر</w:t>
      </w:r>
    </w:p>
    <w:p w:rsidR="007C6CD7" w:rsidRDefault="007C6CD7" w:rsidP="007C6CD7">
      <w:pPr>
        <w:bidi/>
        <w:rPr>
          <w:rFonts w:cs="B Nazanin"/>
          <w:b/>
          <w:bCs/>
          <w:lang w:bidi="fa-IR"/>
        </w:rPr>
      </w:pPr>
    </w:p>
    <w:p w:rsidR="007C6CD7" w:rsidRPr="00A04FC6" w:rsidRDefault="007C6CD7" w:rsidP="007C6CD7">
      <w:pPr>
        <w:bidi/>
        <w:rPr>
          <w:rFonts w:cs="B Nazanin"/>
          <w:b/>
          <w:bCs/>
          <w:sz w:val="24"/>
          <w:szCs w:val="24"/>
          <w:rtl/>
          <w:lang w:bidi="fa-IR"/>
        </w:rPr>
      </w:pPr>
      <w:r w:rsidRPr="00A04FC6">
        <w:rPr>
          <w:rFonts w:cs="B Nazanin" w:hint="cs"/>
          <w:b/>
          <w:bCs/>
          <w:sz w:val="24"/>
          <w:szCs w:val="24"/>
          <w:rtl/>
          <w:lang w:bidi="fa-IR"/>
        </w:rPr>
        <w:t xml:space="preserve">چکیده </w:t>
      </w:r>
    </w:p>
    <w:p w:rsidR="00A04FC6" w:rsidRDefault="00A04FC6" w:rsidP="00A04FC6">
      <w:pPr>
        <w:bidi/>
        <w:jc w:val="both"/>
        <w:rPr>
          <w:rFonts w:cs="B Nazanin"/>
          <w:sz w:val="24"/>
          <w:szCs w:val="24"/>
          <w:rtl/>
        </w:rPr>
      </w:pPr>
      <w:r w:rsidRPr="00A04FC6">
        <w:rPr>
          <w:rFonts w:cs="B Nazanin"/>
          <w:sz w:val="24"/>
          <w:szCs w:val="24"/>
          <w:rtl/>
        </w:rPr>
        <w:t>ادغام هوش مصنوعی</w:t>
      </w:r>
      <w:r w:rsidRPr="00A04FC6">
        <w:rPr>
          <w:rFonts w:cs="B Nazanin"/>
          <w:sz w:val="24"/>
          <w:szCs w:val="24"/>
          <w:lang w:bidi="fa-IR"/>
        </w:rPr>
        <w:t xml:space="preserve"> (AI) </w:t>
      </w:r>
      <w:r w:rsidRPr="00A04FC6">
        <w:rPr>
          <w:rFonts w:cs="B Nazanin"/>
          <w:sz w:val="24"/>
          <w:szCs w:val="24"/>
          <w:rtl/>
        </w:rPr>
        <w:t>در صنعت غذا، پیشرفت‌های چشمگیری در کارایی، ایمنی و پایداری ایجاد کرده است. این بررسی، وضعیت فعلی و چشم‌انداز آینده کاربردهای هوش مصنوعی را در زمینه‌های کلیدی مانند ردیابی مواد غذایی، ایمنی، کنترل کیفیت، بهینه‌سازی زنجیره تأمین و راه‌حل‌های بسته‌بندی هوشمند ارزیابی می‌کند. فناوری‌های هوش مصنوعی، از جمله الگوریتم‌های یادگیری ماشین</w:t>
      </w:r>
      <w:r w:rsidRPr="00A04FC6">
        <w:rPr>
          <w:rFonts w:cs="B Nazanin"/>
          <w:sz w:val="24"/>
          <w:szCs w:val="24"/>
          <w:lang w:bidi="fa-IR"/>
        </w:rPr>
        <w:t xml:space="preserve"> (ML) </w:t>
      </w:r>
      <w:r w:rsidRPr="00A04FC6">
        <w:rPr>
          <w:rFonts w:cs="B Nazanin"/>
          <w:sz w:val="24"/>
          <w:szCs w:val="24"/>
          <w:rtl/>
        </w:rPr>
        <w:t>و سیستم‌های بینایی رایانه، به طور گسترده برای بهینه‌سازی زنجیره‌های تأمین، پیش‌بینی تقاضا، کاهش ضایعات و افزایش ایمنی و نظارت بر کیفیت مواد غذایی استفاده می‌شوند. مدل‌های پیشرفته</w:t>
      </w:r>
      <w:r w:rsidRPr="00A04FC6">
        <w:rPr>
          <w:rFonts w:cs="B Nazanin"/>
          <w:sz w:val="24"/>
          <w:szCs w:val="24"/>
          <w:lang w:bidi="fa-IR"/>
        </w:rPr>
        <w:t xml:space="preserve"> ML </w:t>
      </w:r>
      <w:r w:rsidRPr="00A04FC6">
        <w:rPr>
          <w:rFonts w:cs="B Nazanin"/>
          <w:sz w:val="24"/>
          <w:szCs w:val="24"/>
          <w:rtl/>
        </w:rPr>
        <w:t>برای تجزیه و تحلیل داده‌های تولید، نظارت بر پارامترهای کیفیت و پیش‌بینی ماندگاری و اطمینان از رعایت استانداردهای سختگیرانه نظارتی به کار گرفته می‌شوند. با وجود این پیشرفت‌ها، چالش‌های مربوط به کیفیت داده‌ها، ادغام سیستم، تقاضاهای محاسباتی و ملاحظات اخلاقی همچنان پابرجاست که مستلزم تحقیقات و همکاری بیشتر بین ذینفعان است. این بررسی با هدف روشن کردن این چالش‌ها و در عین حال برجسته کردن پتانسیل تحول‌آفرین هوش مصنوعی در صنعت غذا انجام شده است. این مقاله با تلفیق تحولات و روندهای اخیر، بینش‌های ارزشمندی را برای محققان، متخصصان صنعت و سیاست‌گذاران فراهم می‌کند و بر نقش محوری هوش مصنوعی در پیشبرد نوآوری و پایداری در بخش مواد غذایی تأکید می‌کند</w:t>
      </w:r>
      <w:r>
        <w:rPr>
          <w:rFonts w:cs="B Nazanin" w:hint="cs"/>
          <w:sz w:val="24"/>
          <w:szCs w:val="24"/>
          <w:rtl/>
        </w:rPr>
        <w:t>.</w:t>
      </w:r>
    </w:p>
    <w:p w:rsidR="00162995" w:rsidRDefault="00A04FC6" w:rsidP="00162995">
      <w:pPr>
        <w:bidi/>
        <w:jc w:val="both"/>
        <w:rPr>
          <w:rFonts w:cs="B Nazanin"/>
          <w:sz w:val="24"/>
          <w:szCs w:val="24"/>
          <w:rtl/>
        </w:rPr>
      </w:pPr>
      <w:r w:rsidRPr="008A20D5">
        <w:rPr>
          <w:rFonts w:cs="B Nazanin" w:hint="cs"/>
          <w:b/>
          <w:bCs/>
          <w:sz w:val="24"/>
          <w:szCs w:val="24"/>
          <w:rtl/>
        </w:rPr>
        <w:t>کلمات کلیدی :</w:t>
      </w:r>
      <w:r>
        <w:rPr>
          <w:rFonts w:cs="B Nazanin" w:hint="cs"/>
          <w:sz w:val="24"/>
          <w:szCs w:val="24"/>
          <w:rtl/>
        </w:rPr>
        <w:t xml:space="preserve"> </w:t>
      </w:r>
      <w:r w:rsidRPr="00A04FC6">
        <w:rPr>
          <w:rFonts w:cs="B Nazanin"/>
          <w:sz w:val="24"/>
          <w:szCs w:val="24"/>
          <w:rtl/>
        </w:rPr>
        <w:t>هوش مصنوعی، صنعت غذا، کنترل کیفیت، ایمنی غذایی، یادگیری ماشین</w:t>
      </w:r>
    </w:p>
    <w:p w:rsidR="00162995" w:rsidRDefault="00162995" w:rsidP="00162995">
      <w:pPr>
        <w:bidi/>
        <w:jc w:val="both"/>
        <w:rPr>
          <w:rFonts w:cs="B Nazanin"/>
          <w:sz w:val="24"/>
          <w:szCs w:val="24"/>
          <w:rtl/>
        </w:rPr>
      </w:pPr>
    </w:p>
    <w:p w:rsidR="00162995" w:rsidRDefault="00162995" w:rsidP="004F7924">
      <w:pPr>
        <w:bidi/>
        <w:jc w:val="both"/>
        <w:rPr>
          <w:rFonts w:cs="B Nazanin"/>
          <w:b/>
          <w:bCs/>
          <w:sz w:val="24"/>
          <w:szCs w:val="24"/>
          <w:rtl/>
        </w:rPr>
      </w:pPr>
      <w:r w:rsidRPr="00162995">
        <w:rPr>
          <w:rFonts w:cs="B Nazanin"/>
          <w:b/>
          <w:bCs/>
          <w:noProof/>
          <w:sz w:val="24"/>
          <w:szCs w:val="24"/>
        </w:rPr>
        <w:drawing>
          <wp:anchor distT="0" distB="0" distL="114300" distR="114300" simplePos="0" relativeHeight="251659264" behindDoc="0" locked="0" layoutInCell="1" allowOverlap="1" wp14:anchorId="1E335EE1" wp14:editId="33CBA4FF">
            <wp:simplePos x="0" y="0"/>
            <wp:positionH relativeFrom="page">
              <wp:align>right</wp:align>
            </wp:positionH>
            <wp:positionV relativeFrom="page">
              <wp:posOffset>200025</wp:posOffset>
            </wp:positionV>
            <wp:extent cx="5639435" cy="88392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r w:rsidRPr="00162995">
        <w:rPr>
          <w:rFonts w:cs="B Nazanin" w:hint="cs"/>
          <w:b/>
          <w:bCs/>
          <w:sz w:val="24"/>
          <w:szCs w:val="24"/>
          <w:rtl/>
        </w:rPr>
        <w:t xml:space="preserve">1 . مقدمه </w:t>
      </w:r>
    </w:p>
    <w:p w:rsidR="003D7009" w:rsidRPr="006F77ED" w:rsidRDefault="003D7009" w:rsidP="006F77ED">
      <w:pPr>
        <w:bidi/>
        <w:jc w:val="both"/>
        <w:rPr>
          <w:rFonts w:cs="B Nazanin"/>
          <w:sz w:val="24"/>
          <w:szCs w:val="24"/>
          <w:rtl/>
        </w:rPr>
      </w:pPr>
      <w:r w:rsidRPr="003D7009">
        <w:rPr>
          <w:rFonts w:cs="B Nazanin"/>
          <w:sz w:val="24"/>
          <w:szCs w:val="24"/>
          <w:rtl/>
        </w:rPr>
        <w:t>صنعت جهانی غذا تحت فشار فزاینده‌ای برای تضمین کیفیت، ایمنی و پایداری محصولات غذایی قرار دارد، در حالی که باید به افزایش تقاضای مصرف‌کنندگان و الزامات سخت‌گیرانه قانونی پاسخ دهد. روش‌های سنتی کنترل کیفیت و مدیریت تولید، به دلیل وابستگی به نیروی انسانی و ناتوانی در تحلیل داده‌های پیچیده و حجیم، با محدودیت‌های جدی مواجه هستند</w:t>
      </w:r>
      <w:r w:rsidRPr="003D7009">
        <w:rPr>
          <w:rFonts w:cs="B Nazanin"/>
          <w:sz w:val="24"/>
          <w:szCs w:val="24"/>
        </w:rPr>
        <w:t xml:space="preserve"> (Yang et al., </w:t>
      </w:r>
      <w:r>
        <w:rPr>
          <w:rFonts w:cs="B Nazanin" w:hint="cs"/>
          <w:sz w:val="24"/>
          <w:szCs w:val="24"/>
          <w:rtl/>
        </w:rPr>
        <w:t xml:space="preserve"> </w:t>
      </w:r>
      <w:r w:rsidRPr="003D7009">
        <w:rPr>
          <w:rFonts w:cs="B Nazanin"/>
          <w:sz w:val="24"/>
          <w:szCs w:val="24"/>
        </w:rPr>
        <w:t xml:space="preserve">2025). </w:t>
      </w:r>
      <w:r>
        <w:rPr>
          <w:rFonts w:cs="B Nazanin" w:hint="cs"/>
          <w:sz w:val="24"/>
          <w:szCs w:val="24"/>
          <w:rtl/>
        </w:rPr>
        <w:t xml:space="preserve"> ا</w:t>
      </w:r>
      <w:r w:rsidRPr="003D7009">
        <w:rPr>
          <w:rFonts w:cs="B Nazanin"/>
          <w:sz w:val="24"/>
          <w:szCs w:val="24"/>
          <w:rtl/>
        </w:rPr>
        <w:t>زاین‌رو، استفاده از فناوری‌های هوش مصنوعی به‌عنوان راهکاری نوین برای ارتقای دقت تصمیم‌گیری و بهره‌وری عملیاتی مورد توجه قرار گرفته است</w:t>
      </w:r>
      <w:r w:rsidRPr="003D7009">
        <w:rPr>
          <w:rFonts w:cs="B Nazanin"/>
          <w:sz w:val="24"/>
          <w:szCs w:val="24"/>
        </w:rPr>
        <w:t>.</w:t>
      </w:r>
      <w:r>
        <w:rPr>
          <w:rFonts w:cs="B Nazanin" w:hint="cs"/>
          <w:sz w:val="24"/>
          <w:szCs w:val="24"/>
          <w:rtl/>
        </w:rPr>
        <w:t xml:space="preserve"> </w:t>
      </w:r>
      <w:r w:rsidRPr="003D7009">
        <w:rPr>
          <w:rFonts w:cs="B Nazanin"/>
          <w:sz w:val="24"/>
          <w:szCs w:val="24"/>
          <w:rtl/>
        </w:rPr>
        <w:t>هوش مصنوعی با قابلیت تحلیل خودکار داده‌ها، شناسایی الگوها و ایجاد مدل‌های پیش‌بینی، ابزار قدرتمندی برای مدیریت سیستم‌های پیچیده غذایی محسوب می‌شود</w:t>
      </w:r>
      <w:r w:rsidRPr="003D7009">
        <w:rPr>
          <w:rFonts w:cs="B Nazanin"/>
          <w:sz w:val="24"/>
          <w:szCs w:val="24"/>
        </w:rPr>
        <w:t xml:space="preserve"> (</w:t>
      </w:r>
      <w:proofErr w:type="spellStart"/>
      <w:r w:rsidRPr="003D7009">
        <w:rPr>
          <w:rFonts w:cs="B Nazanin"/>
          <w:sz w:val="24"/>
          <w:szCs w:val="24"/>
        </w:rPr>
        <w:t>Jayan</w:t>
      </w:r>
      <w:proofErr w:type="spellEnd"/>
      <w:r w:rsidRPr="003D7009">
        <w:rPr>
          <w:rFonts w:cs="B Nazanin"/>
          <w:sz w:val="24"/>
          <w:szCs w:val="24"/>
        </w:rPr>
        <w:t xml:space="preserve"> et al., 2025; Hassoun et al., 2023). </w:t>
      </w:r>
      <w:r w:rsidRPr="003D7009">
        <w:rPr>
          <w:rFonts w:cs="B Nazanin"/>
          <w:sz w:val="24"/>
          <w:szCs w:val="24"/>
          <w:rtl/>
        </w:rPr>
        <w:t>در نتیجه، کاربرد این فناوری در فرآوری غذا، تضمین کیفیت و مدیریت زنجیره تأمین به‌سرعت در حال گسترش است</w:t>
      </w:r>
      <w:r w:rsidRPr="003D7009">
        <w:rPr>
          <w:rFonts w:cs="B Nazanin"/>
          <w:sz w:val="24"/>
          <w:szCs w:val="24"/>
        </w:rPr>
        <w:t>.</w:t>
      </w:r>
      <w:r w:rsidR="006D36D5">
        <w:rPr>
          <w:rFonts w:cs="B Nazanin" w:hint="cs"/>
          <w:sz w:val="24"/>
          <w:szCs w:val="24"/>
          <w:rtl/>
        </w:rPr>
        <w:t xml:space="preserve"> همچنین </w:t>
      </w:r>
      <w:r w:rsidR="006D36D5" w:rsidRPr="006D36D5">
        <w:rPr>
          <w:rFonts w:cs="B Nazanin"/>
          <w:sz w:val="24"/>
          <w:szCs w:val="24"/>
          <w:rtl/>
        </w:rPr>
        <w:t xml:space="preserve">کاربرد هوش مصنوعی در ردیابی مواد غذایی، شیوه نظارت و ردیابی محصولات غذایی از مزرعه تا سفره را متحول کرده است </w:t>
      </w:r>
      <w:r w:rsidR="00A71C44" w:rsidRPr="00A71C44">
        <w:rPr>
          <w:rFonts w:cs="B Nazanin"/>
        </w:rPr>
        <w:t>(Qian et al., 2022</w:t>
      </w:r>
      <w:r w:rsidR="00A71C44">
        <w:rPr>
          <w:rFonts w:cs="B Nazanin"/>
        </w:rPr>
        <w:t>.</w:t>
      </w:r>
      <w:r w:rsidR="00A71C44" w:rsidRPr="00A71C44">
        <w:rPr>
          <w:rFonts w:cs="B Nazanin"/>
          <w:sz w:val="24"/>
          <w:szCs w:val="24"/>
        </w:rPr>
        <w:t xml:space="preserve"> </w:t>
      </w:r>
      <w:proofErr w:type="spellStart"/>
      <w:r w:rsidR="00A71C44" w:rsidRPr="00A71C44">
        <w:rPr>
          <w:rFonts w:cs="B Nazanin"/>
          <w:sz w:val="24"/>
          <w:szCs w:val="24"/>
        </w:rPr>
        <w:t>Magarelli</w:t>
      </w:r>
      <w:proofErr w:type="spellEnd"/>
      <w:r w:rsidR="00A71C44" w:rsidRPr="00A71C44">
        <w:rPr>
          <w:rFonts w:cs="B Nazanin"/>
          <w:sz w:val="24"/>
          <w:szCs w:val="24"/>
        </w:rPr>
        <w:t xml:space="preserve"> et al., 2024)</w:t>
      </w:r>
      <w:r w:rsidR="00A71C44" w:rsidRPr="006D36D5">
        <w:rPr>
          <w:rFonts w:cs="B Nazanin" w:hint="cs"/>
          <w:sz w:val="24"/>
          <w:szCs w:val="24"/>
          <w:rtl/>
        </w:rPr>
        <w:t xml:space="preserve"> فناوری</w:t>
      </w:r>
      <w:r w:rsidR="006D36D5" w:rsidRPr="006D36D5">
        <w:rPr>
          <w:rFonts w:cs="B Nazanin"/>
          <w:sz w:val="24"/>
          <w:szCs w:val="24"/>
          <w:rtl/>
        </w:rPr>
        <w:t xml:space="preserve"> بلاکچین، الگوریتم‌های یادگیری ماشین و سیستم‌های جمع‌آوری داده مبتنی بر حسگر برای اطمینان از صحت و ایمنی محصولات غذایی به کار گرفته شده‌اند </w:t>
      </w:r>
      <w:r w:rsidR="00A71C44" w:rsidRPr="00A71C44">
        <w:rPr>
          <w:rFonts w:cs="B Nazanin"/>
        </w:rPr>
        <w:t>(Hassoun et al., 2024., Qian et al., 2020)</w:t>
      </w:r>
      <w:r w:rsidR="0071036B">
        <w:rPr>
          <w:rFonts w:cs="B Nazanin" w:hint="cs"/>
          <w:rtl/>
        </w:rPr>
        <w:t>.</w:t>
      </w:r>
      <w:r w:rsidR="006D36D5" w:rsidRPr="006D36D5">
        <w:rPr>
          <w:rFonts w:cs="B Nazanin"/>
          <w:sz w:val="24"/>
          <w:szCs w:val="24"/>
          <w:rtl/>
        </w:rPr>
        <w:t xml:space="preserve"> این فناوری‌ها امکان ردیابی و تأیید در زمان واقعی را فراهم می‌کنند و در نتیجه شفافیت و اعتماد را در زنجیره تأمین افزایش می‌دهند </w:t>
      </w:r>
      <w:r w:rsidR="00095C95" w:rsidRPr="00095C95">
        <w:rPr>
          <w:rFonts w:cs="B Nazanin"/>
        </w:rPr>
        <w:t xml:space="preserve">(Smetana et al., 2021., </w:t>
      </w:r>
      <w:proofErr w:type="spellStart"/>
      <w:r w:rsidR="00095C95" w:rsidRPr="00095C95">
        <w:rPr>
          <w:rFonts w:cs="B Nazanin"/>
        </w:rPr>
        <w:t>Issa</w:t>
      </w:r>
      <w:proofErr w:type="spellEnd"/>
      <w:r w:rsidR="00095C95" w:rsidRPr="00095C95">
        <w:rPr>
          <w:rFonts w:cs="B Nazanin"/>
        </w:rPr>
        <w:t xml:space="preserve"> et al., 2024)</w:t>
      </w:r>
      <w:r w:rsidR="00095C95">
        <w:rPr>
          <w:rFonts w:cs="B Nazanin" w:hint="cs"/>
          <w:rtl/>
        </w:rPr>
        <w:t>.</w:t>
      </w:r>
      <w:r w:rsidR="00095C95" w:rsidRPr="006D36D5">
        <w:rPr>
          <w:rFonts w:cs="B Nazanin" w:hint="cs"/>
          <w:sz w:val="24"/>
          <w:szCs w:val="24"/>
          <w:rtl/>
        </w:rPr>
        <w:t xml:space="preserve"> علاو</w:t>
      </w:r>
      <w:r w:rsidR="00095C95" w:rsidRPr="006D36D5">
        <w:rPr>
          <w:rFonts w:cs="B Nazanin" w:hint="eastAsia"/>
          <w:sz w:val="24"/>
          <w:szCs w:val="24"/>
          <w:rtl/>
        </w:rPr>
        <w:t>ه</w:t>
      </w:r>
      <w:r w:rsidR="006D36D5" w:rsidRPr="006D36D5">
        <w:rPr>
          <w:rFonts w:cs="B Nazanin"/>
          <w:sz w:val="24"/>
          <w:szCs w:val="24"/>
          <w:rtl/>
        </w:rPr>
        <w:t xml:space="preserve"> بر این، تجزیه و تحلیل‌های پیش‌بینی مبتنی بر هوش مصنوعی برای پیش‌بینی تقاضا و کاهش ضایعات، بهینه‌سازی مدیریت موجودی و به حداقل رساندن تأثیر زیست‌محیطی تولید و توزیع مواد غذایی مورد استفاده قرار می‌گیرند </w:t>
      </w:r>
      <w:r w:rsidR="00BE3214" w:rsidRPr="00BE3214">
        <w:rPr>
          <w:rFonts w:cs="B Nazanin"/>
          <w:sz w:val="24"/>
          <w:szCs w:val="24"/>
        </w:rPr>
        <w:t xml:space="preserve">(Qian et al., 2022., </w:t>
      </w:r>
      <w:proofErr w:type="spellStart"/>
      <w:r w:rsidR="00BE3214" w:rsidRPr="00BE3214">
        <w:rPr>
          <w:rFonts w:cs="B Nazanin"/>
          <w:sz w:val="24"/>
          <w:szCs w:val="24"/>
        </w:rPr>
        <w:t>Namkhah</w:t>
      </w:r>
      <w:proofErr w:type="spellEnd"/>
      <w:r w:rsidR="00BE3214" w:rsidRPr="00BE3214">
        <w:rPr>
          <w:rFonts w:cs="B Nazanin"/>
          <w:sz w:val="24"/>
          <w:szCs w:val="24"/>
        </w:rPr>
        <w:t xml:space="preserve"> et al., </w:t>
      </w:r>
      <w:r w:rsidR="005D753D" w:rsidRPr="00BE3214">
        <w:rPr>
          <w:rFonts w:cs="B Nazanin"/>
          <w:sz w:val="24"/>
          <w:szCs w:val="24"/>
        </w:rPr>
        <w:t>2023)</w:t>
      </w:r>
      <w:r w:rsidR="005D753D" w:rsidRPr="006D36D5">
        <w:rPr>
          <w:rFonts w:cs="B Nazanin" w:hint="cs"/>
          <w:sz w:val="24"/>
          <w:szCs w:val="24"/>
          <w:rtl/>
        </w:rPr>
        <w:t xml:space="preserve"> هم‌افزایی</w:t>
      </w:r>
      <w:r w:rsidR="006D36D5" w:rsidRPr="006D36D5">
        <w:rPr>
          <w:rFonts w:cs="B Nazanin"/>
          <w:sz w:val="24"/>
          <w:szCs w:val="24"/>
          <w:rtl/>
        </w:rPr>
        <w:t xml:space="preserve"> بین هوش مصنوعی و شیوه‌های سنتی صنعت غذا، زنجیره‌های تأمین انعطاف‌پذیرتر و سازگارتری را تقویت می‌کند</w:t>
      </w:r>
      <w:r w:rsidR="006D36D5">
        <w:rPr>
          <w:rFonts w:cs="B Nazanin" w:hint="cs"/>
          <w:sz w:val="24"/>
          <w:szCs w:val="24"/>
          <w:rtl/>
        </w:rPr>
        <w:t xml:space="preserve">. </w:t>
      </w:r>
      <w:r w:rsidR="006D36D5" w:rsidRPr="006D36D5">
        <w:rPr>
          <w:rFonts w:cs="B Nazanin"/>
          <w:sz w:val="24"/>
          <w:szCs w:val="24"/>
          <w:rtl/>
        </w:rPr>
        <w:t xml:space="preserve">نقش هوش مصنوعی در افزایش ایمنی مواد غذایی و کنترل کیفیت نیز به همان اندازه قابل توجه است. مدل‌های پیشرفته یادگیری ماشین و سیستم‌های بینایی کامپیوتر برای تشخیص آلاینده‌ها، نظارت بر پارامترهای کیفی و پیش‌بینی ماندگاری با دقت قابل توجه به کار گرفته می‌شوند </w:t>
      </w:r>
      <w:r w:rsidR="001F3385" w:rsidRPr="001F3385">
        <w:rPr>
          <w:rFonts w:cs="B Nazanin"/>
          <w:sz w:val="24"/>
          <w:szCs w:val="24"/>
        </w:rPr>
        <w:t>(</w:t>
      </w:r>
      <w:proofErr w:type="spellStart"/>
      <w:r w:rsidR="001F3385" w:rsidRPr="001F3385">
        <w:rPr>
          <w:rFonts w:cs="B Nazanin"/>
          <w:sz w:val="24"/>
          <w:szCs w:val="24"/>
        </w:rPr>
        <w:t>Qiao</w:t>
      </w:r>
      <w:proofErr w:type="spellEnd"/>
      <w:r w:rsidR="001F3385" w:rsidRPr="001F3385">
        <w:rPr>
          <w:rFonts w:cs="B Nazanin"/>
          <w:sz w:val="24"/>
          <w:szCs w:val="24"/>
        </w:rPr>
        <w:t xml:space="preserve"> et al., 2024., Liu et al., 2023)</w:t>
      </w:r>
      <w:r w:rsidR="006D36D5" w:rsidRPr="006D36D5">
        <w:rPr>
          <w:rFonts w:cs="B Nazanin"/>
          <w:sz w:val="24"/>
          <w:szCs w:val="24"/>
          <w:rtl/>
        </w:rPr>
        <w:t xml:space="preserve">. این سیستم‌های هوش مصنوعی، شناسایی زودهنگام خطرات ایمنی بالقوه را تسهیل می‌کنند، اقدامات اصلاحی سریع را امکان‌پذیر می‌سازند و رعایت استانداردهای سختگیرانه نظارتی را تضمین می‌کنند </w:t>
      </w:r>
      <w:r w:rsidR="007C4C0D" w:rsidRPr="007C4C0D">
        <w:rPr>
          <w:rFonts w:cs="B Nazanin"/>
        </w:rPr>
        <w:t>(</w:t>
      </w:r>
      <w:proofErr w:type="spellStart"/>
      <w:r w:rsidR="007C4C0D" w:rsidRPr="007C4C0D">
        <w:rPr>
          <w:rFonts w:cs="B Nazanin"/>
        </w:rPr>
        <w:t>Kudashkina</w:t>
      </w:r>
      <w:proofErr w:type="spellEnd"/>
      <w:r w:rsidR="007C4C0D" w:rsidRPr="007C4C0D">
        <w:rPr>
          <w:rFonts w:cs="B Nazanin"/>
        </w:rPr>
        <w:t xml:space="preserve"> et al., 2022., Yan et al., </w:t>
      </w:r>
      <w:r w:rsidR="00EF7621" w:rsidRPr="007C4C0D">
        <w:rPr>
          <w:rFonts w:cs="B Nazanin"/>
        </w:rPr>
        <w:t>2023)</w:t>
      </w:r>
      <w:r w:rsidR="00EF7621" w:rsidRPr="006D36D5">
        <w:rPr>
          <w:rFonts w:cs="B Nazanin" w:hint="cs"/>
          <w:sz w:val="24"/>
          <w:szCs w:val="24"/>
          <w:rtl/>
        </w:rPr>
        <w:t xml:space="preserve"> علاو</w:t>
      </w:r>
      <w:r w:rsidR="00EF7621" w:rsidRPr="006D36D5">
        <w:rPr>
          <w:rFonts w:cs="B Nazanin" w:hint="eastAsia"/>
          <w:sz w:val="24"/>
          <w:szCs w:val="24"/>
          <w:rtl/>
        </w:rPr>
        <w:t>ه</w:t>
      </w:r>
      <w:r w:rsidR="006D36D5" w:rsidRPr="006D36D5">
        <w:rPr>
          <w:rFonts w:cs="B Nazanin"/>
          <w:sz w:val="24"/>
          <w:szCs w:val="24"/>
          <w:rtl/>
        </w:rPr>
        <w:t xml:space="preserve"> بر این، اتوماسیون مبتنی بر هوش مصنوعی در فرآیندهای تولید مواد غذایی، از جمله نگهداری پیش‌بینی‌شده تجهیزات و راه‌حل‌های بسته‌بندی هوشمند، به افزایش بهره‌وری و کاهش هزینه‌های عملیاتی کمک می‌کند </w:t>
      </w:r>
      <w:r w:rsidR="00EF7621" w:rsidRPr="00EF7621">
        <w:rPr>
          <w:rFonts w:cs="B Nazanin"/>
        </w:rPr>
        <w:t>(Singh et al., 2024</w:t>
      </w:r>
      <w:r w:rsidR="00814B74" w:rsidRPr="00EF7621">
        <w:rPr>
          <w:rFonts w:cs="B Nazanin"/>
        </w:rPr>
        <w:t xml:space="preserve">., </w:t>
      </w:r>
      <w:proofErr w:type="spellStart"/>
      <w:r w:rsidR="00814B74" w:rsidRPr="00EF7621">
        <w:rPr>
          <w:rFonts w:cs="B Nazanin"/>
        </w:rPr>
        <w:t>Przybył</w:t>
      </w:r>
      <w:proofErr w:type="spellEnd"/>
      <w:r w:rsidR="00EF7621" w:rsidRPr="00EF7621">
        <w:rPr>
          <w:rFonts w:cs="B Nazanin"/>
        </w:rPr>
        <w:t xml:space="preserve"> &amp; </w:t>
      </w:r>
      <w:proofErr w:type="spellStart"/>
      <w:r w:rsidR="00EF7621" w:rsidRPr="00EF7621">
        <w:rPr>
          <w:rFonts w:cs="B Nazanin"/>
        </w:rPr>
        <w:t>Koszela</w:t>
      </w:r>
      <w:proofErr w:type="spellEnd"/>
      <w:r w:rsidR="00EF7621" w:rsidRPr="00EF7621">
        <w:rPr>
          <w:rFonts w:cs="B Nazanin"/>
        </w:rPr>
        <w:t>, 2023)</w:t>
      </w:r>
      <w:r w:rsidR="006D36D5" w:rsidRPr="006D36D5">
        <w:rPr>
          <w:rFonts w:cs="B Nazanin"/>
          <w:sz w:val="24"/>
          <w:szCs w:val="24"/>
          <w:rtl/>
        </w:rPr>
        <w:t xml:space="preserve">. تکامل مداوم این فناوری‌ها نویدبخش ارتقای بیشتر استانداردهای ایمنی و کیفیت مواد غذایی است. با وجود مزایای متعدد، پیاده‌سازی هوش مصنوعی در صنعت مواد غذایی بدون چالش نیست. مسائل مربوط به کیفیت داده‌ها، ادغام و استانداردسازی، و همچنین نیازهای محاسباتی بالا و ملاحظات اخلاقی، موانع قابل توجهی را برای پذیرش گسترده ایجاد می‌کنند </w:t>
      </w:r>
      <w:r w:rsidR="00980E37">
        <w:rPr>
          <w:rFonts w:cs="B Nazanin" w:hint="cs"/>
          <w:sz w:val="24"/>
          <w:szCs w:val="24"/>
          <w:rtl/>
          <w:lang w:bidi="fa-IR"/>
        </w:rPr>
        <w:t>.</w:t>
      </w:r>
      <w:r w:rsidR="006D36D5" w:rsidRPr="006D36D5">
        <w:rPr>
          <w:rFonts w:cs="B Nazanin"/>
          <w:sz w:val="24"/>
          <w:szCs w:val="24"/>
          <w:rtl/>
        </w:rPr>
        <w:t xml:space="preserve"> علاوه بر این، چارچوب‌های نظارتی هنوز در حال تکامل هستند تا با پیشرفت‌های سریع در فناوری هوش مصنوعی همگام شوند و گفتگو و همکاری مداوم بین ذینفعان را ضروری می‌سازند. این</w:t>
      </w:r>
      <w:r w:rsidR="006D36D5">
        <w:rPr>
          <w:rFonts w:cs="B Nazanin" w:hint="cs"/>
          <w:sz w:val="24"/>
          <w:szCs w:val="24"/>
          <w:rtl/>
        </w:rPr>
        <w:t xml:space="preserve"> مطالعه مروری به جهت</w:t>
      </w:r>
      <w:r w:rsidR="006D36D5" w:rsidRPr="006D36D5">
        <w:rPr>
          <w:rFonts w:cs="B Nazanin"/>
          <w:sz w:val="24"/>
          <w:szCs w:val="24"/>
          <w:rtl/>
        </w:rPr>
        <w:t xml:space="preserve"> روشن کردن این چالش‌ها و در عین حال بررسی چشم‌اندازهای آینده کاربردهای هوش مصنوعی در صنعت غذا است. این بررسی با ارائه </w:t>
      </w:r>
      <w:r w:rsidR="006D36D5">
        <w:rPr>
          <w:rFonts w:cs="B Nazanin" w:hint="cs"/>
          <w:sz w:val="24"/>
          <w:szCs w:val="24"/>
          <w:rtl/>
        </w:rPr>
        <w:t>مطالبی</w:t>
      </w:r>
      <w:r w:rsidR="006D36D5" w:rsidRPr="006D36D5">
        <w:rPr>
          <w:rFonts w:cs="B Nazanin"/>
          <w:sz w:val="24"/>
          <w:szCs w:val="24"/>
          <w:rtl/>
        </w:rPr>
        <w:t xml:space="preserve"> دقیق از روندها و تحولات</w:t>
      </w:r>
      <w:r w:rsidR="004C100A">
        <w:rPr>
          <w:rFonts w:cs="B Nazanin" w:hint="cs"/>
          <w:sz w:val="24"/>
          <w:szCs w:val="24"/>
          <w:rtl/>
        </w:rPr>
        <w:t xml:space="preserve"> </w:t>
      </w:r>
      <w:r w:rsidR="006D36D5" w:rsidRPr="006D36D5">
        <w:rPr>
          <w:rFonts w:cs="B Nazanin"/>
          <w:sz w:val="24"/>
          <w:szCs w:val="24"/>
          <w:rtl/>
        </w:rPr>
        <w:t>فعلی، قصد دارد محققان، متخصصان صنعت و سیاست‌گذاران را در مورد پتانسیل متحول‌کننده و پیامدهای عملی هوش مصنوعی در بخش غذا آگاه سازد</w:t>
      </w:r>
      <w:r w:rsidR="006D36D5">
        <w:rPr>
          <w:rFonts w:cs="B Nazanin" w:hint="cs"/>
          <w:sz w:val="24"/>
          <w:szCs w:val="24"/>
          <w:rtl/>
        </w:rPr>
        <w:t>.</w:t>
      </w:r>
    </w:p>
    <w:p w:rsidR="0077624E" w:rsidRDefault="0077624E" w:rsidP="0077624E">
      <w:pPr>
        <w:bidi/>
        <w:jc w:val="both"/>
        <w:rPr>
          <w:rFonts w:cs="B Nazanin"/>
          <w:sz w:val="24"/>
          <w:szCs w:val="24"/>
          <w:rtl/>
        </w:rPr>
      </w:pPr>
    </w:p>
    <w:p w:rsidR="0077624E" w:rsidRDefault="001501C1" w:rsidP="0077624E">
      <w:pPr>
        <w:bidi/>
        <w:jc w:val="both"/>
        <w:rPr>
          <w:rFonts w:cs="B Nazanin"/>
          <w:sz w:val="24"/>
          <w:szCs w:val="24"/>
          <w:rtl/>
        </w:rPr>
      </w:pPr>
      <w:r>
        <w:rPr>
          <w:rFonts w:cs="B Nazanin"/>
          <w:noProof/>
          <w:sz w:val="24"/>
          <w:szCs w:val="24"/>
          <w:rtl/>
        </w:rPr>
        <w:drawing>
          <wp:anchor distT="0" distB="0" distL="114300" distR="114300" simplePos="0" relativeHeight="251663360" behindDoc="0" locked="0" layoutInCell="1" allowOverlap="1" wp14:anchorId="392D138F" wp14:editId="11542041">
            <wp:simplePos x="0" y="0"/>
            <wp:positionH relativeFrom="margin">
              <wp:align>center</wp:align>
            </wp:positionH>
            <wp:positionV relativeFrom="margin">
              <wp:posOffset>1066800</wp:posOffset>
            </wp:positionV>
            <wp:extent cx="4794250" cy="4133850"/>
            <wp:effectExtent l="0" t="0" r="635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عکس 1.png"/>
                    <pic:cNvPicPr/>
                  </pic:nvPicPr>
                  <pic:blipFill>
                    <a:blip r:embed="rId6">
                      <a:extLst>
                        <a:ext uri="{28A0092B-C50C-407E-A947-70E740481C1C}">
                          <a14:useLocalDpi xmlns:a14="http://schemas.microsoft.com/office/drawing/2010/main" val="0"/>
                        </a:ext>
                      </a:extLst>
                    </a:blip>
                    <a:stretch>
                      <a:fillRect/>
                    </a:stretch>
                  </pic:blipFill>
                  <pic:spPr>
                    <a:xfrm>
                      <a:off x="0" y="0"/>
                      <a:ext cx="4794250" cy="4133850"/>
                    </a:xfrm>
                    <a:prstGeom prst="rect">
                      <a:avLst/>
                    </a:prstGeom>
                  </pic:spPr>
                </pic:pic>
              </a:graphicData>
            </a:graphic>
            <wp14:sizeRelH relativeFrom="margin">
              <wp14:pctWidth>0</wp14:pctWidth>
            </wp14:sizeRelH>
            <wp14:sizeRelV relativeFrom="margin">
              <wp14:pctHeight>0</wp14:pctHeight>
            </wp14:sizeRelV>
          </wp:anchor>
        </w:drawing>
      </w:r>
    </w:p>
    <w:p w:rsidR="006E546B" w:rsidRPr="0077624E" w:rsidRDefault="006E546B" w:rsidP="001501C1">
      <w:pPr>
        <w:bidi/>
        <w:rPr>
          <w:rFonts w:cs="B Nazanin"/>
          <w:b/>
          <w:bCs/>
          <w:sz w:val="24"/>
          <w:szCs w:val="24"/>
        </w:rPr>
      </w:pPr>
    </w:p>
    <w:p w:rsidR="008E4E76" w:rsidRPr="00AD0A0E" w:rsidRDefault="00987609" w:rsidP="00987609">
      <w:pPr>
        <w:bidi/>
        <w:jc w:val="center"/>
        <w:rPr>
          <w:rFonts w:cs="B Nazanin"/>
          <w:b/>
          <w:bCs/>
        </w:rPr>
      </w:pPr>
      <w:r w:rsidRPr="00AD0A0E">
        <w:rPr>
          <w:rFonts w:cs="B Nazanin" w:hint="cs"/>
          <w:b/>
          <w:bCs/>
          <w:rtl/>
        </w:rPr>
        <w:t xml:space="preserve">شکل 1 . </w:t>
      </w:r>
      <w:r w:rsidRPr="00AD0A0E">
        <w:rPr>
          <w:rFonts w:cs="B Nazanin"/>
          <w:b/>
          <w:bCs/>
          <w:rtl/>
        </w:rPr>
        <w:t>توسعه تاریخی هوش مصنوعی در صنایع غذایی</w:t>
      </w:r>
      <w:r w:rsidRPr="00AD0A0E">
        <w:rPr>
          <w:rFonts w:cs="B Nazanin"/>
          <w:b/>
          <w:bCs/>
        </w:rPr>
        <w:t>(Yang et al., 2025)</w:t>
      </w:r>
      <w:r w:rsidR="007F24D7" w:rsidRPr="00AD0A0E">
        <w:rPr>
          <w:rFonts w:cs="B Nazanin"/>
          <w:b/>
          <w:bCs/>
          <w:noProof/>
          <w:rtl/>
        </w:rPr>
        <w:drawing>
          <wp:anchor distT="0" distB="0" distL="114300" distR="114300" simplePos="0" relativeHeight="251660288" behindDoc="0" locked="0" layoutInCell="1" allowOverlap="1" wp14:anchorId="4CEA4D7C" wp14:editId="53AB74D9">
            <wp:simplePos x="0" y="0"/>
            <wp:positionH relativeFrom="page">
              <wp:align>right</wp:align>
            </wp:positionH>
            <wp:positionV relativeFrom="page">
              <wp:posOffset>400050</wp:posOffset>
            </wp:positionV>
            <wp:extent cx="5639435" cy="88392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8E4E76" w:rsidRPr="008E4E76" w:rsidRDefault="008E4E76" w:rsidP="001501C1">
      <w:pPr>
        <w:bidi/>
        <w:jc w:val="both"/>
        <w:rPr>
          <w:rFonts w:cs="B Nazanin"/>
          <w:b/>
          <w:bCs/>
          <w:sz w:val="24"/>
          <w:szCs w:val="24"/>
        </w:rPr>
      </w:pPr>
      <w:r>
        <w:rPr>
          <w:rFonts w:cs="B Nazanin" w:hint="cs"/>
          <w:b/>
          <w:bCs/>
          <w:sz w:val="24"/>
          <w:szCs w:val="24"/>
          <w:rtl/>
        </w:rPr>
        <w:t xml:space="preserve">2 . </w:t>
      </w:r>
      <w:r w:rsidRPr="008E4E76">
        <w:rPr>
          <w:rFonts w:cs="B Nazanin"/>
          <w:b/>
          <w:bCs/>
          <w:sz w:val="24"/>
          <w:szCs w:val="24"/>
        </w:rPr>
        <w:t xml:space="preserve"> </w:t>
      </w:r>
      <w:r w:rsidRPr="008E4E76">
        <w:rPr>
          <w:rFonts w:cs="B Nazanin"/>
          <w:b/>
          <w:bCs/>
          <w:sz w:val="24"/>
          <w:szCs w:val="24"/>
          <w:rtl/>
        </w:rPr>
        <w:t>فناوری‌های هوش مصنوعی در صنعت غذا</w:t>
      </w:r>
    </w:p>
    <w:p w:rsidR="008E4E76" w:rsidRPr="008E4E76" w:rsidRDefault="008E4E76" w:rsidP="008E4E76">
      <w:pPr>
        <w:bidi/>
        <w:jc w:val="both"/>
        <w:rPr>
          <w:rFonts w:cs="B Nazanin"/>
          <w:b/>
          <w:bCs/>
          <w:sz w:val="24"/>
          <w:szCs w:val="24"/>
        </w:rPr>
      </w:pPr>
      <w:r>
        <w:rPr>
          <w:rFonts w:cs="B Nazanin" w:hint="cs"/>
          <w:b/>
          <w:bCs/>
          <w:sz w:val="24"/>
          <w:szCs w:val="24"/>
          <w:rtl/>
        </w:rPr>
        <w:t xml:space="preserve">2.1 . </w:t>
      </w:r>
      <w:r w:rsidRPr="008E4E76">
        <w:rPr>
          <w:rFonts w:cs="B Nazanin"/>
          <w:b/>
          <w:bCs/>
          <w:sz w:val="24"/>
          <w:szCs w:val="24"/>
        </w:rPr>
        <w:t xml:space="preserve"> </w:t>
      </w:r>
      <w:r w:rsidRPr="008E4E76">
        <w:rPr>
          <w:rFonts w:cs="B Nazanin"/>
          <w:b/>
          <w:bCs/>
          <w:sz w:val="24"/>
          <w:szCs w:val="24"/>
          <w:rtl/>
        </w:rPr>
        <w:t>یادگیری ماشین</w:t>
      </w:r>
    </w:p>
    <w:p w:rsidR="008E4E76" w:rsidRPr="008E4E76" w:rsidRDefault="008E4E76" w:rsidP="001501C1">
      <w:pPr>
        <w:bidi/>
        <w:jc w:val="both"/>
        <w:rPr>
          <w:rFonts w:cs="B Nazanin"/>
          <w:sz w:val="24"/>
          <w:szCs w:val="24"/>
        </w:rPr>
      </w:pPr>
      <w:r w:rsidRPr="008E4E76">
        <w:rPr>
          <w:rFonts w:cs="B Nazanin"/>
          <w:sz w:val="24"/>
          <w:szCs w:val="24"/>
          <w:rtl/>
        </w:rPr>
        <w:t>یادگیری ماشین</w:t>
      </w:r>
      <w:r w:rsidRPr="008E4E76">
        <w:rPr>
          <w:rFonts w:cs="B Nazanin"/>
          <w:sz w:val="24"/>
          <w:szCs w:val="24"/>
        </w:rPr>
        <w:t xml:space="preserve"> (Machine Learning) </w:t>
      </w:r>
      <w:r w:rsidRPr="008E4E76">
        <w:rPr>
          <w:rFonts w:cs="B Nazanin"/>
          <w:sz w:val="24"/>
          <w:szCs w:val="24"/>
          <w:rtl/>
        </w:rPr>
        <w:t>یکی از پرکاربردترین شاخه‌های هوش مصنوعی در صنعت غذا است که برای مدل‌سازی ارتباط بین پارامترهای فرآیندی و ویژگی‌های کیفی محصول استفاده می‌شود. الگوریتم‌های یادگیری ماشین در پیش‌بینی خواص فیزیکوشیمیایی، عمر ماندگاری و ویژگی‌های حسی محصولات غذایی عملکرد موفقی داشته‌اند</w:t>
      </w:r>
      <w:r w:rsidRPr="008E4E76">
        <w:rPr>
          <w:rFonts w:cs="B Nazanin"/>
          <w:sz w:val="24"/>
          <w:szCs w:val="24"/>
        </w:rPr>
        <w:t xml:space="preserve"> (Yang et al., 2025; </w:t>
      </w:r>
      <w:proofErr w:type="spellStart"/>
      <w:r>
        <w:rPr>
          <w:rFonts w:cs="B Nazanin" w:hint="cs"/>
          <w:sz w:val="24"/>
          <w:szCs w:val="24"/>
        </w:rPr>
        <w:t>Ropelewska</w:t>
      </w:r>
      <w:proofErr w:type="spellEnd"/>
      <w:r w:rsidRPr="008E4E76">
        <w:rPr>
          <w:rFonts w:cs="B Nazanin"/>
          <w:sz w:val="24"/>
          <w:szCs w:val="24"/>
        </w:rPr>
        <w:t xml:space="preserve"> &amp; </w:t>
      </w:r>
      <w:proofErr w:type="spellStart"/>
      <w:r w:rsidRPr="008E4E76">
        <w:rPr>
          <w:rFonts w:cs="B Nazanin"/>
          <w:sz w:val="24"/>
          <w:szCs w:val="24"/>
        </w:rPr>
        <w:t>Szwejda-Grzybowska</w:t>
      </w:r>
      <w:proofErr w:type="spellEnd"/>
      <w:r w:rsidRPr="008E4E76">
        <w:rPr>
          <w:rFonts w:cs="B Nazanin"/>
          <w:sz w:val="24"/>
          <w:szCs w:val="24"/>
        </w:rPr>
        <w:t>, 2023)</w:t>
      </w:r>
      <w:r>
        <w:rPr>
          <w:rFonts w:cs="B Nazanin" w:hint="cs"/>
          <w:sz w:val="24"/>
          <w:szCs w:val="24"/>
          <w:rtl/>
        </w:rPr>
        <w:t xml:space="preserve"> ا</w:t>
      </w:r>
      <w:r w:rsidRPr="008E4E76">
        <w:rPr>
          <w:rFonts w:cs="B Nazanin"/>
          <w:sz w:val="24"/>
          <w:szCs w:val="24"/>
          <w:rtl/>
        </w:rPr>
        <w:t>ین رویکردها نیاز به آزمایش‌های پرهزینه و زمان‌بر آزمایشگاهی را کاهش داده و امکان پایش کیفیت به‌صورت برخط را فراهم می‌کنند</w:t>
      </w:r>
      <w:r w:rsidRPr="008E4E76">
        <w:rPr>
          <w:rFonts w:cs="B Nazanin"/>
          <w:sz w:val="24"/>
          <w:szCs w:val="24"/>
        </w:rPr>
        <w:t>.</w:t>
      </w:r>
      <w:r>
        <w:rPr>
          <w:rFonts w:cs="B Nazanin" w:hint="cs"/>
          <w:sz w:val="24"/>
          <w:szCs w:val="24"/>
          <w:rtl/>
        </w:rPr>
        <w:t xml:space="preserve"> </w:t>
      </w:r>
      <w:r w:rsidRPr="008E4E76">
        <w:rPr>
          <w:rFonts w:cs="B Nazanin"/>
          <w:sz w:val="24"/>
          <w:szCs w:val="24"/>
          <w:rtl/>
        </w:rPr>
        <w:t>علاوه بر این، مدل‌های یادگیری ماشین در شناسایی ناهنجاری‌ها و تشخیص خطا در خطوط تولید غذایی کاربرد دارند و موجب افزایش قابلیت اطمینان فرآیند و کاهش هزینه‌های عملیاتی می‌شوند</w:t>
      </w:r>
      <w:r w:rsidRPr="008E4E76">
        <w:rPr>
          <w:rFonts w:cs="B Nazanin"/>
          <w:sz w:val="24"/>
          <w:szCs w:val="24"/>
        </w:rPr>
        <w:t xml:space="preserve"> (</w:t>
      </w:r>
      <w:proofErr w:type="spellStart"/>
      <w:r w:rsidRPr="008E4E76">
        <w:rPr>
          <w:rFonts w:cs="B Nazanin"/>
          <w:sz w:val="24"/>
          <w:szCs w:val="24"/>
        </w:rPr>
        <w:t>Jayan</w:t>
      </w:r>
      <w:proofErr w:type="spellEnd"/>
      <w:r w:rsidRPr="008E4E76">
        <w:rPr>
          <w:rFonts w:cs="B Nazanin"/>
          <w:sz w:val="24"/>
          <w:szCs w:val="24"/>
        </w:rPr>
        <w:t xml:space="preserve"> et al., 2025; Li et al., 2021).</w:t>
      </w:r>
    </w:p>
    <w:p w:rsidR="008E4E76" w:rsidRPr="008E4E76" w:rsidRDefault="008E4E76" w:rsidP="008E4E76">
      <w:pPr>
        <w:bidi/>
        <w:jc w:val="both"/>
        <w:rPr>
          <w:rFonts w:cs="B Nazanin"/>
          <w:sz w:val="24"/>
          <w:szCs w:val="24"/>
        </w:rPr>
      </w:pPr>
    </w:p>
    <w:p w:rsidR="008E4E76" w:rsidRPr="008E4E76" w:rsidRDefault="008E4E76" w:rsidP="008E4E76">
      <w:pPr>
        <w:bidi/>
        <w:jc w:val="both"/>
        <w:rPr>
          <w:rFonts w:cs="B Nazanin"/>
          <w:b/>
          <w:bCs/>
          <w:sz w:val="24"/>
          <w:szCs w:val="24"/>
        </w:rPr>
      </w:pPr>
      <w:r>
        <w:rPr>
          <w:rFonts w:cs="B Nazanin" w:hint="cs"/>
          <w:b/>
          <w:bCs/>
          <w:sz w:val="24"/>
          <w:szCs w:val="24"/>
          <w:rtl/>
        </w:rPr>
        <w:t xml:space="preserve">2. 2 . </w:t>
      </w:r>
      <w:r w:rsidRPr="008E4E76">
        <w:rPr>
          <w:rFonts w:cs="B Nazanin"/>
          <w:b/>
          <w:bCs/>
          <w:sz w:val="24"/>
          <w:szCs w:val="24"/>
        </w:rPr>
        <w:t xml:space="preserve"> </w:t>
      </w:r>
      <w:r w:rsidRPr="008E4E76">
        <w:rPr>
          <w:rFonts w:cs="B Nazanin"/>
          <w:b/>
          <w:bCs/>
          <w:sz w:val="24"/>
          <w:szCs w:val="24"/>
          <w:rtl/>
        </w:rPr>
        <w:t>یادگیری عمیق و بینایی ماشین</w:t>
      </w:r>
    </w:p>
    <w:p w:rsidR="008E4E76" w:rsidRDefault="008E4E76" w:rsidP="0097367F">
      <w:pPr>
        <w:bidi/>
        <w:jc w:val="both"/>
        <w:rPr>
          <w:rFonts w:cs="B Nazanin"/>
          <w:sz w:val="24"/>
          <w:szCs w:val="24"/>
          <w:rtl/>
          <w:lang w:bidi="fa-IR"/>
        </w:rPr>
      </w:pPr>
      <w:r w:rsidRPr="008E4E76">
        <w:rPr>
          <w:rFonts w:cs="B Nazanin"/>
          <w:sz w:val="24"/>
          <w:szCs w:val="24"/>
          <w:rtl/>
        </w:rPr>
        <w:t>یادگیری عمیق</w:t>
      </w:r>
      <w:r w:rsidRPr="008E4E76">
        <w:rPr>
          <w:rFonts w:cs="B Nazanin"/>
          <w:sz w:val="24"/>
          <w:szCs w:val="24"/>
        </w:rPr>
        <w:t xml:space="preserve"> (Deep Learning)</w:t>
      </w:r>
      <w:r w:rsidRPr="008E4E76">
        <w:rPr>
          <w:rFonts w:cs="B Nazanin"/>
          <w:sz w:val="24"/>
          <w:szCs w:val="24"/>
          <w:rtl/>
        </w:rPr>
        <w:t>، به‌ویژه شبکه‌های عصبی کانولوشنی، نقش کلیدی در ارزیابی کیفیت مواد غذایی مبتنی بر داده‌های تصویری ایفا می‌کند. این فناوری در تشخیص عیوب ظاهری، درجه‌بندی و طبقه‌بندی محصولات کشاورزی و غذایی مورد استفاده قرار گرفته است</w:t>
      </w:r>
      <w:r w:rsidRPr="008E4E76">
        <w:rPr>
          <w:rFonts w:cs="B Nazanin"/>
          <w:sz w:val="24"/>
          <w:szCs w:val="24"/>
        </w:rPr>
        <w:t xml:space="preserve"> (Yang et al., 2025; Hassoun et al., 2023). </w:t>
      </w:r>
      <w:r w:rsidRPr="008E4E76">
        <w:rPr>
          <w:rFonts w:cs="B Nazanin"/>
          <w:sz w:val="24"/>
          <w:szCs w:val="24"/>
          <w:rtl/>
        </w:rPr>
        <w:t>در مقایسه با روش‌های سنتی پردازش تصویر، مدل‌های یادگیری عمیق از دقت و پایداری بالاتری برخوردارند</w:t>
      </w:r>
      <w:r w:rsidRPr="008E4E76">
        <w:rPr>
          <w:rFonts w:cs="B Nazanin"/>
          <w:sz w:val="24"/>
          <w:szCs w:val="24"/>
        </w:rPr>
        <w:t>.</w:t>
      </w:r>
      <w:r>
        <w:rPr>
          <w:rFonts w:cs="B Nazanin" w:hint="cs"/>
          <w:sz w:val="24"/>
          <w:szCs w:val="24"/>
          <w:rtl/>
        </w:rPr>
        <w:t xml:space="preserve"> </w:t>
      </w:r>
      <w:r w:rsidRPr="008E4E76">
        <w:rPr>
          <w:rFonts w:cs="B Nazanin"/>
          <w:sz w:val="24"/>
          <w:szCs w:val="24"/>
          <w:rtl/>
        </w:rPr>
        <w:t>همچنین، ترکیب یادگیری عمیق با روش‌های طیف‌سنجی مانند مادون قرمز نزدیک</w:t>
      </w:r>
      <w:r w:rsidRPr="008E4E76">
        <w:rPr>
          <w:rFonts w:cs="B Nazanin"/>
          <w:sz w:val="24"/>
          <w:szCs w:val="24"/>
        </w:rPr>
        <w:t xml:space="preserve"> (NIR) </w:t>
      </w:r>
      <w:r w:rsidRPr="008E4E76">
        <w:rPr>
          <w:rFonts w:cs="B Nazanin"/>
          <w:sz w:val="24"/>
          <w:szCs w:val="24"/>
          <w:rtl/>
        </w:rPr>
        <w:t>و تصویربرداری فراطیفی، امکان پیش‌بینی دقیق ویژگی‌های شیمیایی و میکروبی مواد غذایی را فراهم کرده است</w:t>
      </w:r>
      <w:r w:rsidRPr="008E4E76">
        <w:rPr>
          <w:rFonts w:cs="B Nazanin"/>
          <w:sz w:val="24"/>
          <w:szCs w:val="24"/>
        </w:rPr>
        <w:t xml:space="preserve"> (</w:t>
      </w:r>
      <w:proofErr w:type="spellStart"/>
      <w:r w:rsidRPr="008E4E76">
        <w:rPr>
          <w:rFonts w:cs="B Nazanin"/>
          <w:sz w:val="24"/>
          <w:szCs w:val="24"/>
        </w:rPr>
        <w:t>Jayan</w:t>
      </w:r>
      <w:proofErr w:type="spellEnd"/>
      <w:r w:rsidRPr="008E4E76">
        <w:rPr>
          <w:rFonts w:cs="B Nazanin"/>
          <w:sz w:val="24"/>
          <w:szCs w:val="24"/>
        </w:rPr>
        <w:t xml:space="preserve"> et al., 2025; </w:t>
      </w:r>
      <w:proofErr w:type="spellStart"/>
      <w:r w:rsidRPr="008E4E76">
        <w:rPr>
          <w:rFonts w:cs="B Nazanin"/>
          <w:sz w:val="24"/>
          <w:szCs w:val="24"/>
        </w:rPr>
        <w:t>Ropelewska</w:t>
      </w:r>
      <w:proofErr w:type="spellEnd"/>
      <w:r w:rsidRPr="008E4E76">
        <w:rPr>
          <w:rFonts w:cs="B Nazanin"/>
          <w:sz w:val="24"/>
          <w:szCs w:val="24"/>
        </w:rPr>
        <w:t xml:space="preserve"> &amp; </w:t>
      </w:r>
      <w:proofErr w:type="spellStart"/>
      <w:r w:rsidRPr="008E4E76">
        <w:rPr>
          <w:rFonts w:cs="B Nazanin"/>
          <w:sz w:val="24"/>
          <w:szCs w:val="24"/>
        </w:rPr>
        <w:t>Szwejda-Grzybowska</w:t>
      </w:r>
      <w:proofErr w:type="spellEnd"/>
      <w:r w:rsidRPr="008E4E76">
        <w:rPr>
          <w:rFonts w:cs="B Nazanin"/>
          <w:sz w:val="24"/>
          <w:szCs w:val="24"/>
        </w:rPr>
        <w:t>, 2023</w:t>
      </w:r>
      <w:r w:rsidR="0097367F">
        <w:rPr>
          <w:rFonts w:cs="B Nazanin"/>
          <w:sz w:val="24"/>
          <w:szCs w:val="24"/>
        </w:rPr>
        <w:t>)</w:t>
      </w:r>
      <w:r w:rsidR="0097367F">
        <w:rPr>
          <w:rFonts w:cs="B Nazanin" w:hint="cs"/>
          <w:sz w:val="24"/>
          <w:szCs w:val="24"/>
          <w:rtl/>
          <w:lang w:bidi="fa-IR"/>
        </w:rPr>
        <w:t>.</w:t>
      </w:r>
    </w:p>
    <w:p w:rsidR="000D6421" w:rsidRPr="0056111E" w:rsidRDefault="0056111E" w:rsidP="000D6421">
      <w:pPr>
        <w:bidi/>
        <w:jc w:val="both"/>
        <w:rPr>
          <w:rFonts w:cs="B Nazanin"/>
          <w:b/>
          <w:bCs/>
          <w:sz w:val="24"/>
          <w:szCs w:val="24"/>
          <w:rtl/>
          <w:lang w:bidi="fa-IR"/>
        </w:rPr>
      </w:pPr>
      <w:r w:rsidRPr="0056111E">
        <w:rPr>
          <w:rFonts w:cs="B Nazanin" w:hint="cs"/>
          <w:b/>
          <w:bCs/>
          <w:sz w:val="24"/>
          <w:szCs w:val="24"/>
          <w:rtl/>
        </w:rPr>
        <w:t xml:space="preserve">3 . </w:t>
      </w:r>
      <w:r w:rsidR="000D6421" w:rsidRPr="0056111E">
        <w:rPr>
          <w:rFonts w:cs="B Nazanin"/>
          <w:b/>
          <w:bCs/>
          <w:sz w:val="24"/>
          <w:szCs w:val="24"/>
          <w:rtl/>
        </w:rPr>
        <w:t>کاربردهای هوش مصنوعی در صنعت غذا</w:t>
      </w:r>
    </w:p>
    <w:p w:rsidR="001B7F3D" w:rsidRPr="001B7F3D" w:rsidRDefault="001B7F3D" w:rsidP="001B7F3D">
      <w:pPr>
        <w:bidi/>
        <w:jc w:val="both"/>
        <w:rPr>
          <w:rFonts w:cs="B Nazanin"/>
          <w:b/>
          <w:bCs/>
          <w:sz w:val="24"/>
          <w:szCs w:val="24"/>
          <w:rtl/>
          <w:lang w:bidi="fa-IR"/>
        </w:rPr>
      </w:pPr>
      <w:r w:rsidRPr="001B7F3D">
        <w:rPr>
          <w:rFonts w:cs="B Nazanin" w:hint="cs"/>
          <w:b/>
          <w:bCs/>
          <w:sz w:val="24"/>
          <w:szCs w:val="24"/>
          <w:rtl/>
        </w:rPr>
        <w:t>3</w:t>
      </w:r>
      <w:r w:rsidR="0056111E">
        <w:rPr>
          <w:rFonts w:cs="B Nazanin" w:hint="cs"/>
          <w:b/>
          <w:bCs/>
          <w:sz w:val="24"/>
          <w:szCs w:val="24"/>
          <w:rtl/>
        </w:rPr>
        <w:t>.1</w:t>
      </w:r>
      <w:r w:rsidRPr="001B7F3D">
        <w:rPr>
          <w:rFonts w:cs="B Nazanin" w:hint="cs"/>
          <w:b/>
          <w:bCs/>
          <w:sz w:val="24"/>
          <w:szCs w:val="24"/>
          <w:rtl/>
        </w:rPr>
        <w:t xml:space="preserve"> . کاربرد هوش مصنوعی در تجزیه و تحلیل خواص تغذیه ای</w:t>
      </w:r>
    </w:p>
    <w:p w:rsidR="00297DE6" w:rsidRDefault="001B7F3D" w:rsidP="00AD0A0E">
      <w:pPr>
        <w:bidi/>
        <w:jc w:val="both"/>
        <w:rPr>
          <w:rFonts w:cs="B Nazanin"/>
          <w:sz w:val="24"/>
          <w:szCs w:val="24"/>
          <w:rtl/>
        </w:rPr>
      </w:pPr>
      <w:r w:rsidRPr="001B7F3D">
        <w:rPr>
          <w:rFonts w:cs="B Nazanin"/>
          <w:sz w:val="24"/>
          <w:szCs w:val="24"/>
          <w:rtl/>
        </w:rPr>
        <w:t xml:space="preserve">ادغام هوش مصنوعی در تجزیه و تحلیل </w:t>
      </w:r>
      <w:r>
        <w:rPr>
          <w:rFonts w:cs="B Nazanin" w:hint="cs"/>
          <w:sz w:val="24"/>
          <w:szCs w:val="24"/>
          <w:rtl/>
        </w:rPr>
        <w:t xml:space="preserve">خواص </w:t>
      </w:r>
      <w:r w:rsidRPr="001B7F3D">
        <w:rPr>
          <w:rFonts w:cs="B Nazanin"/>
          <w:sz w:val="24"/>
          <w:szCs w:val="24"/>
          <w:rtl/>
        </w:rPr>
        <w:t xml:space="preserve">تغذیه‌ای، با امکان‌پذیر کردن ارزیابی دقیق و شخصی‌سازی محتوای تغذیه‌ای، چشم‌انداز علم رژیم غذایی را از نو تعریف می‌کند </w:t>
      </w:r>
      <w:r w:rsidR="0083245D" w:rsidRPr="0083245D">
        <w:rPr>
          <w:rFonts w:cs="B Nazanin"/>
        </w:rPr>
        <w:t xml:space="preserve">(Miyazawa et al., 2022., </w:t>
      </w:r>
      <w:proofErr w:type="spellStart"/>
      <w:r w:rsidR="0083245D" w:rsidRPr="0083245D">
        <w:rPr>
          <w:rFonts w:cs="B Nazanin"/>
        </w:rPr>
        <w:t>Kaushal</w:t>
      </w:r>
      <w:proofErr w:type="spellEnd"/>
      <w:r w:rsidR="0083245D" w:rsidRPr="0083245D">
        <w:rPr>
          <w:rFonts w:cs="B Nazanin"/>
        </w:rPr>
        <w:t xml:space="preserve"> et al., 2024)</w:t>
      </w:r>
      <w:r w:rsidRPr="001B7F3D">
        <w:rPr>
          <w:rFonts w:cs="B Nazanin"/>
          <w:sz w:val="24"/>
          <w:szCs w:val="24"/>
          <w:rtl/>
        </w:rPr>
        <w:t xml:space="preserve"> الگوریتم‌های هوش مصنوعی، از جمله یادگیری ماشینی و یادگیری عمیق، برای تجزیه و تحلیل مجموعه داده‌های پیچیده در مورد ترکیبات درشت مغذی‌ها و ریزمغذی‌ها، فراهمی زیستی و تعاملات اجزای غذایی استفاده </w:t>
      </w:r>
      <w:r w:rsidR="00581012" w:rsidRPr="001B7F3D">
        <w:rPr>
          <w:rFonts w:cs="B Nazanin" w:hint="cs"/>
          <w:sz w:val="24"/>
          <w:szCs w:val="24"/>
          <w:rtl/>
        </w:rPr>
        <w:t>می‌شوند</w:t>
      </w:r>
      <w:r w:rsidR="00581012" w:rsidRPr="00581012">
        <w:rPr>
          <w:rFonts w:cs="B Nazanin"/>
          <w:sz w:val="24"/>
          <w:szCs w:val="24"/>
        </w:rPr>
        <w:t xml:space="preserve"> (</w:t>
      </w:r>
      <w:proofErr w:type="spellStart"/>
      <w:r w:rsidR="00581012" w:rsidRPr="00581012">
        <w:rPr>
          <w:rFonts w:cs="B Nazanin"/>
          <w:sz w:val="24"/>
          <w:szCs w:val="24"/>
        </w:rPr>
        <w:t>Vasiloglou</w:t>
      </w:r>
      <w:proofErr w:type="spellEnd"/>
      <w:r w:rsidR="00581012" w:rsidRPr="00581012">
        <w:rPr>
          <w:rFonts w:cs="B Nazanin"/>
          <w:sz w:val="24"/>
          <w:szCs w:val="24"/>
        </w:rPr>
        <w:t xml:space="preserve"> et al., 2023., </w:t>
      </w:r>
      <w:proofErr w:type="spellStart"/>
      <w:r w:rsidR="00581012" w:rsidRPr="00581012">
        <w:rPr>
          <w:rFonts w:cs="B Nazanin"/>
          <w:sz w:val="24"/>
          <w:szCs w:val="24"/>
        </w:rPr>
        <w:t>Corrochano</w:t>
      </w:r>
      <w:proofErr w:type="spellEnd"/>
      <w:r w:rsidR="00581012" w:rsidRPr="00581012">
        <w:rPr>
          <w:rFonts w:cs="B Nazanin"/>
          <w:sz w:val="24"/>
          <w:szCs w:val="24"/>
        </w:rPr>
        <w:t xml:space="preserve"> et al., 2021)</w:t>
      </w:r>
      <w:r w:rsidRPr="001B7F3D">
        <w:rPr>
          <w:rFonts w:cs="B Nazanin"/>
          <w:sz w:val="24"/>
          <w:szCs w:val="24"/>
          <w:rtl/>
        </w:rPr>
        <w:t xml:space="preserve">. این الگوریتم‌ها اطلاعات گسترده‌ای را از پایگاه‌های داده ترکیب مواد غذایی، ادبیات علمی و تجزیه و تحلیل‌های بیوشیمیایی پردازش می‌کنند تا مدل‌های پیش‌بینی‌کننده‌ای ایجاد کنند که تأثیر تغذیه‌ای غذاها را بر سلامت انسان ارزیابی می‌کنند </w:t>
      </w:r>
      <w:r w:rsidR="00581012" w:rsidRPr="00581012">
        <w:rPr>
          <w:rFonts w:cs="B Nazanin"/>
        </w:rPr>
        <w:t xml:space="preserve">(van </w:t>
      </w:r>
      <w:proofErr w:type="spellStart"/>
      <w:r w:rsidR="00581012" w:rsidRPr="00581012">
        <w:rPr>
          <w:rFonts w:cs="B Nazanin"/>
        </w:rPr>
        <w:t>Erp</w:t>
      </w:r>
      <w:proofErr w:type="spellEnd"/>
      <w:r w:rsidR="00581012" w:rsidRPr="00581012">
        <w:rPr>
          <w:rFonts w:cs="B Nazanin"/>
        </w:rPr>
        <w:t xml:space="preserve"> et al., 2021., Berry et al., 2020)</w:t>
      </w:r>
      <w:r w:rsidRPr="001B7F3D">
        <w:rPr>
          <w:rFonts w:cs="B Nazanin"/>
          <w:sz w:val="24"/>
          <w:szCs w:val="24"/>
          <w:rtl/>
        </w:rPr>
        <w:t xml:space="preserve">. تکنیک‌های پیشرفته هوش مصنوعی، با ترکیب داده‌های ژنومیک، متابولومیک و میکروبیومیک، درک جامعی از اثرات مواد مغذی بر فرآیندهای متابولیکی فردی را ممکن می‌سازند و راه را برای تغذیه دقیق هموار </w:t>
      </w:r>
      <w:r w:rsidR="00B939AF">
        <w:rPr>
          <w:rFonts w:cs="B Nazanin"/>
          <w:noProof/>
          <w:sz w:val="24"/>
          <w:szCs w:val="24"/>
        </w:rPr>
        <w:drawing>
          <wp:anchor distT="0" distB="0" distL="114300" distR="114300" simplePos="0" relativeHeight="251672576" behindDoc="0" locked="0" layoutInCell="1" allowOverlap="1" wp14:anchorId="1B8DCAA4" wp14:editId="29A3B33F">
            <wp:simplePos x="0" y="0"/>
            <wp:positionH relativeFrom="page">
              <wp:align>right</wp:align>
            </wp:positionH>
            <wp:positionV relativeFrom="page">
              <wp:posOffset>133350</wp:posOffset>
            </wp:positionV>
            <wp:extent cx="5639435" cy="883920"/>
            <wp:effectExtent l="0" t="0" r="0" b="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r w:rsidRPr="001B7F3D">
        <w:rPr>
          <w:rFonts w:cs="B Nazanin"/>
          <w:sz w:val="24"/>
          <w:szCs w:val="24"/>
          <w:rtl/>
        </w:rPr>
        <w:t xml:space="preserve">می‌کنند </w:t>
      </w:r>
      <w:r w:rsidR="00097759" w:rsidRPr="00097759">
        <w:rPr>
          <w:rFonts w:cs="B Nazanin"/>
          <w:sz w:val="24"/>
          <w:szCs w:val="24"/>
        </w:rPr>
        <w:t>(</w:t>
      </w:r>
      <w:proofErr w:type="spellStart"/>
      <w:r w:rsidR="00097759" w:rsidRPr="00097759">
        <w:rPr>
          <w:rFonts w:cs="B Nazanin"/>
          <w:sz w:val="24"/>
          <w:szCs w:val="24"/>
        </w:rPr>
        <w:t>Tapkire</w:t>
      </w:r>
      <w:proofErr w:type="spellEnd"/>
      <w:r w:rsidR="00097759" w:rsidRPr="00097759">
        <w:rPr>
          <w:rFonts w:cs="B Nazanin"/>
          <w:sz w:val="24"/>
          <w:szCs w:val="24"/>
        </w:rPr>
        <w:t xml:space="preserve"> &amp; </w:t>
      </w:r>
      <w:proofErr w:type="spellStart"/>
      <w:r w:rsidR="00097759" w:rsidRPr="00097759">
        <w:rPr>
          <w:rFonts w:cs="B Nazanin"/>
          <w:sz w:val="24"/>
          <w:szCs w:val="24"/>
        </w:rPr>
        <w:t>Arun</w:t>
      </w:r>
      <w:proofErr w:type="spellEnd"/>
      <w:r w:rsidR="00097759" w:rsidRPr="00097759">
        <w:rPr>
          <w:rFonts w:cs="B Nazanin"/>
          <w:sz w:val="24"/>
          <w:szCs w:val="24"/>
        </w:rPr>
        <w:t>, 2023.,Zeevi et al., 2015)</w:t>
      </w:r>
      <w:r w:rsidRPr="001B7F3D">
        <w:rPr>
          <w:rFonts w:cs="B Nazanin"/>
          <w:sz w:val="24"/>
          <w:szCs w:val="24"/>
          <w:rtl/>
        </w:rPr>
        <w:t xml:space="preserve">. این رویکرد متناسب با در نظر گرفتن تنوع ژنتیکی، عوامل سبک زندگی و میکروبیوم روده، از توصیه‌های غذایی سنتی پیشی می‌گیرد و توسعه دستورالعمل‌ها و مداخلات غذایی مؤثر مختص نیازهای فردی یا جمعیتی را تسهیل می‌کند </w:t>
      </w:r>
      <w:r w:rsidR="00BD2B98" w:rsidRPr="00BD2B98">
        <w:rPr>
          <w:rFonts w:cs="B Nazanin"/>
          <w:sz w:val="24"/>
          <w:szCs w:val="24"/>
        </w:rPr>
        <w:t>(</w:t>
      </w:r>
      <w:proofErr w:type="spellStart"/>
      <w:r w:rsidR="00BD2B98" w:rsidRPr="00BD2B98">
        <w:rPr>
          <w:rFonts w:cs="B Nazanin"/>
          <w:sz w:val="24"/>
          <w:szCs w:val="24"/>
        </w:rPr>
        <w:t>Mortazavi</w:t>
      </w:r>
      <w:proofErr w:type="spellEnd"/>
      <w:r w:rsidR="00BD2B98" w:rsidRPr="00BD2B98">
        <w:rPr>
          <w:rFonts w:cs="B Nazanin"/>
          <w:sz w:val="24"/>
          <w:szCs w:val="24"/>
        </w:rPr>
        <w:t xml:space="preserve"> &amp; Gutierrez-</w:t>
      </w:r>
      <w:proofErr w:type="spellStart"/>
      <w:r w:rsidR="00BD2B98" w:rsidRPr="00BD2B98">
        <w:rPr>
          <w:rFonts w:cs="B Nazanin"/>
          <w:sz w:val="24"/>
          <w:szCs w:val="24"/>
        </w:rPr>
        <w:t>Osuna</w:t>
      </w:r>
      <w:proofErr w:type="spellEnd"/>
      <w:r w:rsidR="00BD2B98" w:rsidRPr="00BD2B98">
        <w:rPr>
          <w:rFonts w:cs="B Nazanin"/>
          <w:sz w:val="24"/>
          <w:szCs w:val="24"/>
        </w:rPr>
        <w:t>, 2023.,Danneskiold-Samsøe et al., 2019)</w:t>
      </w:r>
      <w:r w:rsidRPr="001B7F3D">
        <w:rPr>
          <w:rFonts w:cs="B Nazanin"/>
          <w:sz w:val="24"/>
          <w:szCs w:val="24"/>
          <w:rtl/>
        </w:rPr>
        <w:t>. فراتر از پروفایل مواد مغذی، هوش مصنوعی انقلابی در شناسایی و تعیین مقدار ترکیبات زیست فعال، مانند پلی فنول‌ها و آنتی‌اکسیدان‌ها، که برای ارتقای سلامت حیاتی هستند اما اندازه‌گیری آنها با استفاده از روش‌های مرسوم چالش برانگیز است</w:t>
      </w:r>
      <w:r w:rsidR="001A3998" w:rsidRPr="001A3998">
        <w:rPr>
          <w:rFonts w:cs="B Nazanin"/>
          <w:sz w:val="24"/>
          <w:szCs w:val="24"/>
        </w:rPr>
        <w:t xml:space="preserve">(Doherty et al., </w:t>
      </w:r>
      <w:r w:rsidR="00636512" w:rsidRPr="001A3998">
        <w:rPr>
          <w:rFonts w:cs="B Nazanin"/>
          <w:sz w:val="24"/>
          <w:szCs w:val="24"/>
        </w:rPr>
        <w:t>2021., Durand</w:t>
      </w:r>
      <w:r w:rsidR="001A3998" w:rsidRPr="001A3998">
        <w:rPr>
          <w:rFonts w:cs="B Nazanin"/>
          <w:sz w:val="24"/>
          <w:szCs w:val="24"/>
        </w:rPr>
        <w:t xml:space="preserve"> et al., </w:t>
      </w:r>
      <w:r w:rsidR="00636512" w:rsidRPr="001A3998">
        <w:rPr>
          <w:rFonts w:cs="B Nazanin"/>
          <w:sz w:val="24"/>
          <w:szCs w:val="24"/>
        </w:rPr>
        <w:t>2024)</w:t>
      </w:r>
      <w:r w:rsidR="00636512" w:rsidRPr="001B7F3D">
        <w:rPr>
          <w:rFonts w:cs="B Nazanin" w:hint="cs"/>
          <w:sz w:val="24"/>
          <w:szCs w:val="24"/>
          <w:rtl/>
        </w:rPr>
        <w:t xml:space="preserve"> </w:t>
      </w:r>
      <w:r w:rsidR="00636512" w:rsidRPr="001B7F3D">
        <w:rPr>
          <w:rFonts w:cs="B Nazanin" w:hint="eastAsia"/>
          <w:sz w:val="24"/>
          <w:szCs w:val="24"/>
          <w:rtl/>
        </w:rPr>
        <w:t>،</w:t>
      </w:r>
      <w:r w:rsidRPr="001B7F3D">
        <w:rPr>
          <w:rFonts w:cs="B Nazanin"/>
          <w:sz w:val="24"/>
          <w:szCs w:val="24"/>
          <w:rtl/>
        </w:rPr>
        <w:t xml:space="preserve"> ایجاد می‌کند. تکنیک‌هایی مانند پردازش زبان طبیعی و تشخیص الگو، اطلاعات ترکیبی دقیقی را از مجموعه داده‌های گسترده استخراج می‌کنند و امکان ایجاد پروفایل‌های تغذیه‌ای جامع را فراهم می‌کنند </w:t>
      </w:r>
      <w:r w:rsidR="00DF2AB7" w:rsidRPr="00DF2AB7">
        <w:rPr>
          <w:rFonts w:cs="B Nazanin"/>
          <w:sz w:val="24"/>
          <w:szCs w:val="24"/>
        </w:rPr>
        <w:t>(</w:t>
      </w:r>
      <w:proofErr w:type="spellStart"/>
      <w:r w:rsidR="00DF2AB7" w:rsidRPr="00DF2AB7">
        <w:rPr>
          <w:rFonts w:cs="B Nazanin"/>
          <w:sz w:val="24"/>
          <w:szCs w:val="24"/>
        </w:rPr>
        <w:t>Tay</w:t>
      </w:r>
      <w:proofErr w:type="spellEnd"/>
      <w:r w:rsidR="00DF2AB7" w:rsidRPr="00DF2AB7">
        <w:rPr>
          <w:rFonts w:cs="B Nazanin"/>
          <w:sz w:val="24"/>
          <w:szCs w:val="24"/>
        </w:rPr>
        <w:t xml:space="preserve"> et al., </w:t>
      </w:r>
      <w:r w:rsidR="00436402" w:rsidRPr="00DF2AB7">
        <w:rPr>
          <w:rFonts w:cs="B Nazanin"/>
          <w:sz w:val="24"/>
          <w:szCs w:val="24"/>
        </w:rPr>
        <w:t>2023., Zhang</w:t>
      </w:r>
      <w:r w:rsidR="00DF2AB7" w:rsidRPr="00DF2AB7">
        <w:rPr>
          <w:rFonts w:cs="B Nazanin"/>
          <w:sz w:val="24"/>
          <w:szCs w:val="24"/>
        </w:rPr>
        <w:t xml:space="preserve"> et al., 2024)</w:t>
      </w:r>
      <w:r w:rsidRPr="001B7F3D">
        <w:rPr>
          <w:rFonts w:cs="B Nazanin"/>
          <w:sz w:val="24"/>
          <w:szCs w:val="24"/>
          <w:rtl/>
        </w:rPr>
        <w:t xml:space="preserve">. هوش مصنوعی همچنین اثرات هم‌افزایی این مواد زیست فعال را در ماتریس‌های غذایی پیچیده پیش‌بینی می‌کند و توسعه غذاهای کاربردی و مواد مغذی را پیش می‌برد </w:t>
      </w:r>
      <w:r w:rsidR="00237CBC" w:rsidRPr="00237CBC">
        <w:rPr>
          <w:rFonts w:cs="B Nazanin"/>
        </w:rPr>
        <w:t xml:space="preserve">(Fan et al., </w:t>
      </w:r>
      <w:r w:rsidR="00436402" w:rsidRPr="00237CBC">
        <w:rPr>
          <w:rFonts w:cs="B Nazanin"/>
        </w:rPr>
        <w:t xml:space="preserve">2023., </w:t>
      </w:r>
      <w:proofErr w:type="spellStart"/>
      <w:r w:rsidR="00436402" w:rsidRPr="00237CBC">
        <w:rPr>
          <w:rFonts w:cs="B Nazanin"/>
        </w:rPr>
        <w:t>Kalyan</w:t>
      </w:r>
      <w:proofErr w:type="spellEnd"/>
      <w:r w:rsidR="00237CBC" w:rsidRPr="00237CBC">
        <w:rPr>
          <w:rFonts w:cs="B Nazanin"/>
        </w:rPr>
        <w:t xml:space="preserve"> et al., 2021)</w:t>
      </w:r>
      <w:r w:rsidRPr="001B7F3D">
        <w:rPr>
          <w:rFonts w:cs="B Nazanin"/>
          <w:sz w:val="24"/>
          <w:szCs w:val="24"/>
          <w:rtl/>
        </w:rPr>
        <w:t xml:space="preserve">. علاوه بر این، طراحی غذای مبتنی بر هوش مصنوعی، راه‌حل‌های تغذیه‌ای شخصی‌سازی شده را تقویت می‌کند و محصولات غذایی را متناسب با نیازهای غذایی و اهداف سلامتی فردی تنظیم می‌کند </w:t>
      </w:r>
      <w:r w:rsidR="00436402" w:rsidRPr="00436402">
        <w:rPr>
          <w:rFonts w:cs="B Nazanin"/>
          <w:sz w:val="24"/>
          <w:szCs w:val="24"/>
        </w:rPr>
        <w:t xml:space="preserve">(Hernández-Hernández et al., </w:t>
      </w:r>
      <w:r w:rsidR="00B418FF" w:rsidRPr="00436402">
        <w:rPr>
          <w:rFonts w:cs="B Nazanin"/>
          <w:sz w:val="24"/>
          <w:szCs w:val="24"/>
        </w:rPr>
        <w:t xml:space="preserve">2023., </w:t>
      </w:r>
      <w:proofErr w:type="spellStart"/>
      <w:r w:rsidR="00B418FF" w:rsidRPr="00436402">
        <w:rPr>
          <w:rFonts w:cs="B Nazanin"/>
          <w:sz w:val="24"/>
          <w:szCs w:val="24"/>
        </w:rPr>
        <w:t>Lucassen</w:t>
      </w:r>
      <w:proofErr w:type="spellEnd"/>
      <w:r w:rsidR="00436402" w:rsidRPr="00436402">
        <w:rPr>
          <w:rFonts w:cs="B Nazanin"/>
          <w:sz w:val="24"/>
          <w:szCs w:val="24"/>
        </w:rPr>
        <w:t xml:space="preserve"> et al., 2021)</w:t>
      </w:r>
      <w:r w:rsidRPr="001B7F3D">
        <w:rPr>
          <w:rFonts w:cs="B Nazanin"/>
          <w:sz w:val="24"/>
          <w:szCs w:val="24"/>
          <w:rtl/>
        </w:rPr>
        <w:t xml:space="preserve">. </w:t>
      </w:r>
    </w:p>
    <w:p w:rsidR="00297DE6" w:rsidRDefault="00297DE6" w:rsidP="00297DE6">
      <w:pPr>
        <w:bidi/>
        <w:jc w:val="both"/>
        <w:rPr>
          <w:rFonts w:cs="B Nazanin"/>
          <w:sz w:val="24"/>
          <w:szCs w:val="24"/>
          <w:rtl/>
        </w:rPr>
      </w:pPr>
    </w:p>
    <w:p w:rsidR="000D6421" w:rsidRPr="008E4E76" w:rsidRDefault="001B7F3D" w:rsidP="00A40653">
      <w:pPr>
        <w:bidi/>
        <w:jc w:val="both"/>
        <w:rPr>
          <w:rFonts w:cs="B Nazanin"/>
          <w:sz w:val="24"/>
          <w:szCs w:val="24"/>
        </w:rPr>
      </w:pPr>
      <w:r w:rsidRPr="001B7F3D">
        <w:rPr>
          <w:rFonts w:cs="B Nazanin"/>
          <w:sz w:val="24"/>
          <w:szCs w:val="24"/>
          <w:rtl/>
        </w:rPr>
        <w:t xml:space="preserve">با بهره‌گیری از مدل‌های یادگیری ماشینی برای بهینه‌سازی ترکیبات مواد تشکیل‌دهنده برای نتایج خاص، مانند کاهش کلسترول یا مدیریت سطح قند خون، هوش مصنوعی به مصرف‌کنندگان بینش‌های عملی می‌دهد و مدیریت سلامت پیشگیرانه را از طریق مداخلات غذایی سفارشی ارتقا می‌دهد </w:t>
      </w:r>
      <w:r w:rsidR="000C3ACE" w:rsidRPr="000C3ACE">
        <w:rPr>
          <w:rFonts w:cs="B Nazanin"/>
          <w:sz w:val="24"/>
          <w:szCs w:val="24"/>
        </w:rPr>
        <w:t>(</w:t>
      </w:r>
      <w:proofErr w:type="spellStart"/>
      <w:r w:rsidR="000C3ACE" w:rsidRPr="000C3ACE">
        <w:rPr>
          <w:rFonts w:cs="B Nazanin"/>
          <w:sz w:val="24"/>
          <w:szCs w:val="24"/>
        </w:rPr>
        <w:t>Ulusoy</w:t>
      </w:r>
      <w:proofErr w:type="spellEnd"/>
      <w:r w:rsidR="000C3ACE" w:rsidRPr="000C3ACE">
        <w:rPr>
          <w:rFonts w:cs="B Nazanin"/>
          <w:sz w:val="24"/>
          <w:szCs w:val="24"/>
        </w:rPr>
        <w:t xml:space="preserve">-Gezer &amp; </w:t>
      </w:r>
      <w:proofErr w:type="spellStart"/>
      <w:r w:rsidR="000C3ACE" w:rsidRPr="000C3ACE">
        <w:rPr>
          <w:rFonts w:cs="B Nazanin"/>
          <w:sz w:val="24"/>
          <w:szCs w:val="24"/>
        </w:rPr>
        <w:t>Rakıcıoğlu</w:t>
      </w:r>
      <w:proofErr w:type="spellEnd"/>
      <w:r w:rsidR="000C3ACE" w:rsidRPr="000C3ACE">
        <w:rPr>
          <w:rFonts w:cs="B Nazanin"/>
          <w:sz w:val="24"/>
          <w:szCs w:val="24"/>
        </w:rPr>
        <w:t>, 2024.,Kaur et al., 2022)</w:t>
      </w:r>
      <w:r w:rsidRPr="001B7F3D">
        <w:rPr>
          <w:rFonts w:cs="B Nazanin"/>
          <w:sz w:val="24"/>
          <w:szCs w:val="24"/>
          <w:rtl/>
        </w:rPr>
        <w:t xml:space="preserve">. </w:t>
      </w:r>
    </w:p>
    <w:p w:rsidR="00162995" w:rsidRDefault="0056111E" w:rsidP="0056111E">
      <w:pPr>
        <w:bidi/>
        <w:jc w:val="both"/>
        <w:rPr>
          <w:rFonts w:cs="B Nazanin"/>
          <w:b/>
          <w:bCs/>
          <w:sz w:val="24"/>
          <w:szCs w:val="24"/>
          <w:rtl/>
        </w:rPr>
      </w:pPr>
      <w:r w:rsidRPr="0056111E">
        <w:rPr>
          <w:rFonts w:cs="B Nazanin" w:hint="cs"/>
          <w:b/>
          <w:bCs/>
          <w:sz w:val="24"/>
          <w:szCs w:val="24"/>
          <w:rtl/>
        </w:rPr>
        <w:t xml:space="preserve">3.2 . </w:t>
      </w:r>
      <w:r w:rsidRPr="0056111E">
        <w:rPr>
          <w:rFonts w:cs="B Nazanin"/>
          <w:b/>
          <w:bCs/>
          <w:sz w:val="24"/>
          <w:szCs w:val="24"/>
          <w:rtl/>
        </w:rPr>
        <w:t>کنترل کیفیت و ایمنی غذایی</w:t>
      </w:r>
    </w:p>
    <w:p w:rsidR="00F17773" w:rsidRPr="00297DE6" w:rsidRDefault="0056111E" w:rsidP="00297DE6">
      <w:pPr>
        <w:bidi/>
        <w:jc w:val="both"/>
        <w:rPr>
          <w:rFonts w:ascii="Times New Roman" w:hAnsi="Times New Roman" w:cs="Times New Roman"/>
          <w:sz w:val="24"/>
          <w:szCs w:val="24"/>
          <w:rtl/>
        </w:rPr>
      </w:pPr>
      <w:r w:rsidRPr="0056111E">
        <w:rPr>
          <w:rFonts w:cs="B Nazanin"/>
          <w:sz w:val="24"/>
          <w:szCs w:val="24"/>
          <w:rtl/>
        </w:rPr>
        <w:t>ادغام هوش مصنوعی در تولید مواد غذایی با افزایش دقت، کارایی و قابلیت اطمینان، کنترل کیفیت را متحول کرده است</w:t>
      </w:r>
      <w:r w:rsidR="006A0300" w:rsidRPr="006A0300">
        <w:rPr>
          <w:rFonts w:cs="B Nazanin"/>
        </w:rPr>
        <w:t>(</w:t>
      </w:r>
      <w:proofErr w:type="spellStart"/>
      <w:r w:rsidR="006A0300" w:rsidRPr="006A0300">
        <w:rPr>
          <w:rFonts w:cs="B Nazanin"/>
        </w:rPr>
        <w:t>Putri</w:t>
      </w:r>
      <w:proofErr w:type="spellEnd"/>
      <w:r w:rsidR="006A0300" w:rsidRPr="006A0300">
        <w:rPr>
          <w:rFonts w:cs="B Nazanin"/>
        </w:rPr>
        <w:t xml:space="preserve"> et al., </w:t>
      </w:r>
      <w:r w:rsidR="00CE649E" w:rsidRPr="006A0300">
        <w:rPr>
          <w:rFonts w:cs="B Nazanin"/>
        </w:rPr>
        <w:t xml:space="preserve">2023., </w:t>
      </w:r>
      <w:proofErr w:type="spellStart"/>
      <w:r w:rsidR="00CE649E" w:rsidRPr="006A0300">
        <w:rPr>
          <w:rFonts w:cs="B Nazanin"/>
        </w:rPr>
        <w:t>Saha</w:t>
      </w:r>
      <w:proofErr w:type="spellEnd"/>
      <w:r w:rsidR="006A0300" w:rsidRPr="006A0300">
        <w:rPr>
          <w:rFonts w:cs="B Nazanin"/>
        </w:rPr>
        <w:t xml:space="preserve"> &amp; </w:t>
      </w:r>
      <w:proofErr w:type="spellStart"/>
      <w:r w:rsidR="006A0300" w:rsidRPr="006A0300">
        <w:rPr>
          <w:rFonts w:cs="B Nazanin"/>
        </w:rPr>
        <w:t>Manickavasagan</w:t>
      </w:r>
      <w:proofErr w:type="spellEnd"/>
      <w:r w:rsidR="006A0300" w:rsidRPr="006A0300">
        <w:rPr>
          <w:rFonts w:cs="B Nazanin"/>
        </w:rPr>
        <w:t>, 2021)</w:t>
      </w:r>
      <w:r w:rsidRPr="0056111E">
        <w:rPr>
          <w:rFonts w:cs="B Nazanin"/>
          <w:sz w:val="24"/>
          <w:szCs w:val="24"/>
          <w:rtl/>
        </w:rPr>
        <w:t xml:space="preserve">. سیستم‌های مبتنی بر هوش مصنوعی، با استفاده از یادگیری ماشین، بینایی کامپیوتر و طیف‌سنجی، ارزیابی‌های جامعی از محصولات غذایی انجام می‌دهند و ناهنجاری‌های سطحی و داخلی مانند فساد، تغییر رنگ و آلودگی را با دقت بالا تشخیص می‌دهند </w:t>
      </w:r>
      <w:r w:rsidR="003E1CC8" w:rsidRPr="003E1CC8">
        <w:rPr>
          <w:rFonts w:cs="B Nazanin"/>
        </w:rPr>
        <w:t>(</w:t>
      </w:r>
      <w:proofErr w:type="spellStart"/>
      <w:r w:rsidR="003E1CC8" w:rsidRPr="003E1CC8">
        <w:rPr>
          <w:rFonts w:cs="B Nazanin"/>
        </w:rPr>
        <w:t>Moulahoum</w:t>
      </w:r>
      <w:proofErr w:type="spellEnd"/>
      <w:r w:rsidR="003E1CC8" w:rsidRPr="003E1CC8">
        <w:rPr>
          <w:rFonts w:cs="B Nazanin"/>
        </w:rPr>
        <w:t xml:space="preserve"> &amp; </w:t>
      </w:r>
      <w:proofErr w:type="spellStart"/>
      <w:r w:rsidR="003E1CC8" w:rsidRPr="003E1CC8">
        <w:rPr>
          <w:rFonts w:cs="B Nazanin"/>
        </w:rPr>
        <w:t>Ghorbanizamani</w:t>
      </w:r>
      <w:proofErr w:type="spellEnd"/>
      <w:r w:rsidR="003E1CC8" w:rsidRPr="003E1CC8">
        <w:rPr>
          <w:rFonts w:cs="B Nazanin"/>
        </w:rPr>
        <w:t>, 2024.,Zhou et al., 2022)</w:t>
      </w:r>
      <w:r w:rsidR="003E1CC8">
        <w:rPr>
          <w:rFonts w:cs="B Nazanin" w:hint="cs"/>
          <w:rtl/>
          <w:lang w:bidi="fa-IR"/>
        </w:rPr>
        <w:t>.</w:t>
      </w:r>
      <w:r w:rsidRPr="0056111E">
        <w:rPr>
          <w:rFonts w:cs="B Nazanin"/>
          <w:sz w:val="24"/>
          <w:szCs w:val="24"/>
          <w:rtl/>
        </w:rPr>
        <w:t xml:space="preserve"> این سیستم‌ها مجموعه داده‌های پیچیده را تجزیه و تحلیل می‌کنند تا از ثبات محصول اطمینان حاصل کنند، زمان از کارافتادگی عملیاتی را کاهش دهند و تشخیص زودهنگام مشکلات کیفی را ممکن سازند و ایمنی مواد غذایی را به طور قابل توجهی بهبود بخشند</w:t>
      </w:r>
      <w:r w:rsidR="00F4298B" w:rsidRPr="00F4298B">
        <w:rPr>
          <w:rFonts w:cs="B Nazanin"/>
        </w:rPr>
        <w:t>(Lin et al., 2023., Zhou et al., 2024)</w:t>
      </w:r>
      <w:r w:rsidRPr="0056111E">
        <w:rPr>
          <w:rFonts w:cs="B Nazanin"/>
          <w:sz w:val="24"/>
          <w:szCs w:val="24"/>
          <w:rtl/>
        </w:rPr>
        <w:t>. مدل‌های یادگیری نظارت‌شده، که بر روی مجموعه داده‌های حاشیه‌نویسی‌شده از ویژگی‌های مواد غذایی مانند بافت، رنگ و محتوای تغذیه‌ای آموزش دیده‌اند، پیش‌بینی‌های دقیقی در نمونه‌های جدید به دست می‌آورند</w:t>
      </w:r>
      <w:r w:rsidR="007666CE" w:rsidRPr="007666CE">
        <w:rPr>
          <w:rFonts w:cs="B Nazanin"/>
          <w:sz w:val="24"/>
          <w:szCs w:val="24"/>
        </w:rPr>
        <w:t>(</w:t>
      </w:r>
      <w:proofErr w:type="spellStart"/>
      <w:r w:rsidR="007666CE" w:rsidRPr="007666CE">
        <w:rPr>
          <w:rFonts w:cs="B Nazanin"/>
          <w:sz w:val="24"/>
          <w:szCs w:val="24"/>
        </w:rPr>
        <w:t>Ossani</w:t>
      </w:r>
      <w:proofErr w:type="spellEnd"/>
      <w:r w:rsidR="007666CE" w:rsidRPr="007666CE">
        <w:rPr>
          <w:rFonts w:cs="B Nazanin"/>
          <w:sz w:val="24"/>
          <w:szCs w:val="24"/>
        </w:rPr>
        <w:t xml:space="preserve"> et al., </w:t>
      </w:r>
      <w:r w:rsidR="00C3464B" w:rsidRPr="007666CE">
        <w:rPr>
          <w:rFonts w:cs="B Nazanin"/>
          <w:sz w:val="24"/>
          <w:szCs w:val="24"/>
        </w:rPr>
        <w:t>2020., Yan</w:t>
      </w:r>
      <w:r w:rsidR="007666CE" w:rsidRPr="007666CE">
        <w:rPr>
          <w:rFonts w:cs="B Nazanin"/>
          <w:sz w:val="24"/>
          <w:szCs w:val="24"/>
        </w:rPr>
        <w:t xml:space="preserve"> et al., 2023)</w:t>
      </w:r>
      <w:r w:rsidRPr="0056111E">
        <w:rPr>
          <w:rFonts w:cs="B Nazanin"/>
          <w:sz w:val="24"/>
          <w:szCs w:val="24"/>
          <w:rtl/>
        </w:rPr>
        <w:t xml:space="preserve"> ، در حالی که تکنیک‌های یادگیری بدون نظارت، الگوها و ناهنجاری‌ها را شناسایی می‌کنند و بینش‌های ارزشمندی در مورد نگرانی‌های بالقوه کیفیت ارائه </w:t>
      </w:r>
      <w:r w:rsidR="005B45A4" w:rsidRPr="0056111E">
        <w:rPr>
          <w:rFonts w:cs="B Nazanin" w:hint="cs"/>
          <w:sz w:val="24"/>
          <w:szCs w:val="24"/>
          <w:rtl/>
        </w:rPr>
        <w:t>می‌دهند</w:t>
      </w:r>
      <w:r w:rsidR="005B45A4" w:rsidRPr="00C3464B">
        <w:rPr>
          <w:rFonts w:cs="B Nazanin"/>
          <w:sz w:val="24"/>
          <w:szCs w:val="24"/>
        </w:rPr>
        <w:t xml:space="preserve"> (</w:t>
      </w:r>
      <w:r w:rsidR="00C3464B" w:rsidRPr="00C3464B">
        <w:rPr>
          <w:rFonts w:cs="B Nazanin"/>
          <w:sz w:val="24"/>
          <w:szCs w:val="24"/>
        </w:rPr>
        <w:t>Chen et al., 2021</w:t>
      </w:r>
      <w:r w:rsidR="00F761EA" w:rsidRPr="00C3464B">
        <w:rPr>
          <w:rFonts w:cs="B Nazanin"/>
          <w:sz w:val="24"/>
          <w:szCs w:val="24"/>
        </w:rPr>
        <w:t>., Hameed</w:t>
      </w:r>
      <w:r w:rsidR="00C3464B" w:rsidRPr="00C3464B">
        <w:rPr>
          <w:rFonts w:cs="B Nazanin"/>
          <w:sz w:val="24"/>
          <w:szCs w:val="24"/>
        </w:rPr>
        <w:t xml:space="preserve"> et al., 2023)</w:t>
      </w:r>
      <w:r w:rsidRPr="0056111E">
        <w:rPr>
          <w:rFonts w:cs="B Nazanin"/>
          <w:sz w:val="24"/>
          <w:szCs w:val="24"/>
          <w:rtl/>
        </w:rPr>
        <w:t xml:space="preserve">. چنین قابلیت‌هایی به سیستم‌های هوش مصنوعی اجازه می‌دهد تا با تغییرات فصلی، جغرافیایی و ناشی از فرآیند در محصولات غذایی سازگار شوند، مداخلات هدفمند را تسهیل کنند و استانداردهای کیفیت ثابتی را تضمین کنند </w:t>
      </w:r>
      <w:r w:rsidR="001855B6" w:rsidRPr="001855B6">
        <w:rPr>
          <w:rFonts w:cs="B Nazanin"/>
          <w:sz w:val="24"/>
          <w:szCs w:val="24"/>
        </w:rPr>
        <w:t xml:space="preserve">(Siddique et al., </w:t>
      </w:r>
      <w:r w:rsidR="00836F66" w:rsidRPr="001855B6">
        <w:rPr>
          <w:rFonts w:cs="B Nazanin"/>
          <w:sz w:val="24"/>
          <w:szCs w:val="24"/>
        </w:rPr>
        <w:t xml:space="preserve">2022., </w:t>
      </w:r>
      <w:proofErr w:type="spellStart"/>
      <w:r w:rsidR="00836F66" w:rsidRPr="001855B6">
        <w:rPr>
          <w:rFonts w:cs="B Nazanin"/>
          <w:sz w:val="24"/>
          <w:szCs w:val="24"/>
        </w:rPr>
        <w:t>Zuo</w:t>
      </w:r>
      <w:proofErr w:type="spellEnd"/>
      <w:r w:rsidR="001855B6" w:rsidRPr="001855B6">
        <w:rPr>
          <w:rFonts w:cs="B Nazanin"/>
          <w:sz w:val="24"/>
          <w:szCs w:val="24"/>
        </w:rPr>
        <w:t xml:space="preserve"> et al., 2023)</w:t>
      </w:r>
      <w:r w:rsidRPr="0056111E">
        <w:rPr>
          <w:rFonts w:cs="B Nazanin"/>
          <w:sz w:val="24"/>
          <w:szCs w:val="24"/>
          <w:rtl/>
        </w:rPr>
        <w:t xml:space="preserve">. </w:t>
      </w:r>
      <w:r w:rsidR="00340ACC">
        <w:rPr>
          <w:rFonts w:cs="B Nazanin" w:hint="cs"/>
          <w:sz w:val="24"/>
          <w:szCs w:val="24"/>
          <w:rtl/>
        </w:rPr>
        <w:t>جدول 1</w:t>
      </w:r>
      <w:r w:rsidRPr="0056111E">
        <w:rPr>
          <w:rFonts w:cs="B Nazanin"/>
          <w:sz w:val="24"/>
          <w:szCs w:val="24"/>
          <w:rtl/>
        </w:rPr>
        <w:t xml:space="preserve"> مطالعات موردی تحقیقاتی در مورد کاربردهای هوش مصنوعی در تجزیه و تحلیل کیفیت را ارائه می‌دهد. روش‌های طیف‌سنجی که با هوش مصنوعی ادغام شده‌اند، فرآیندهای تشخیص و ارزیابی مواد غذایی را بیشتر بهبود می‌بخشند </w:t>
      </w:r>
      <w:r w:rsidR="00CE649E" w:rsidRPr="00CE649E">
        <w:rPr>
          <w:rFonts w:cs="B Nazanin"/>
          <w:sz w:val="24"/>
          <w:szCs w:val="24"/>
        </w:rPr>
        <w:t>(</w:t>
      </w:r>
      <w:proofErr w:type="spellStart"/>
      <w:r w:rsidR="00CE649E" w:rsidRPr="00CE649E">
        <w:rPr>
          <w:rFonts w:cs="B Nazanin"/>
          <w:sz w:val="24"/>
          <w:szCs w:val="24"/>
        </w:rPr>
        <w:t>Nturambirwe</w:t>
      </w:r>
      <w:proofErr w:type="spellEnd"/>
      <w:r w:rsidR="00CE649E" w:rsidRPr="00CE649E">
        <w:rPr>
          <w:rFonts w:cs="B Nazanin"/>
          <w:sz w:val="24"/>
          <w:szCs w:val="24"/>
        </w:rPr>
        <w:t xml:space="preserve"> &amp; </w:t>
      </w:r>
      <w:proofErr w:type="spellStart"/>
      <w:r w:rsidR="00CE649E" w:rsidRPr="00CE649E">
        <w:rPr>
          <w:rFonts w:cs="B Nazanin"/>
          <w:sz w:val="24"/>
          <w:szCs w:val="24"/>
        </w:rPr>
        <w:t>Opara</w:t>
      </w:r>
      <w:proofErr w:type="spellEnd"/>
      <w:r w:rsidR="00CE649E" w:rsidRPr="00CE649E">
        <w:rPr>
          <w:rFonts w:cs="B Nazanin"/>
          <w:sz w:val="24"/>
          <w:szCs w:val="24"/>
        </w:rPr>
        <w:t>, 2020.,Ranaweera et al., 2021)</w:t>
      </w:r>
      <w:r w:rsidRPr="0056111E">
        <w:rPr>
          <w:rFonts w:cs="B Nazanin"/>
          <w:sz w:val="24"/>
          <w:szCs w:val="24"/>
          <w:rtl/>
        </w:rPr>
        <w:t xml:space="preserve">. تکنیک‌های پیشرفته‌ای مانند طیف‌سنجی مادون قرمز </w:t>
      </w:r>
      <w:r w:rsidR="00B939AF">
        <w:rPr>
          <w:rFonts w:cs="B Nazanin"/>
          <w:noProof/>
          <w:sz w:val="24"/>
          <w:szCs w:val="24"/>
        </w:rPr>
        <w:drawing>
          <wp:anchor distT="0" distB="0" distL="114300" distR="114300" simplePos="0" relativeHeight="251661312" behindDoc="0" locked="0" layoutInCell="1" allowOverlap="1" wp14:anchorId="4ECF98FF" wp14:editId="0D2D60E8">
            <wp:simplePos x="0" y="0"/>
            <wp:positionH relativeFrom="page">
              <wp:align>right</wp:align>
            </wp:positionH>
            <wp:positionV relativeFrom="page">
              <wp:posOffset>171450</wp:posOffset>
            </wp:positionV>
            <wp:extent cx="5639435" cy="88392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r w:rsidRPr="0056111E">
        <w:rPr>
          <w:rFonts w:cs="B Nazanin"/>
          <w:sz w:val="24"/>
          <w:szCs w:val="24"/>
          <w:rtl/>
        </w:rPr>
        <w:t xml:space="preserve">نزدیک و رامان، اثر انگشت‌های مولکولی دقیقی ایجاد می‌کنند که توسط الگوریتم‌های یادگیری ماشین برای شناسایی ترکیبات شیمیایی، تقلب و آلودگی با حساسیت و ویژگی استثنایی تجزیه و تحلیل می‌شوند </w:t>
      </w:r>
      <w:r w:rsidR="00501C9B" w:rsidRPr="00501C9B">
        <w:rPr>
          <w:rFonts w:cs="B Nazanin"/>
          <w:sz w:val="24"/>
          <w:szCs w:val="24"/>
        </w:rPr>
        <w:t xml:space="preserve">(Du et al., </w:t>
      </w:r>
      <w:r w:rsidR="008967B0" w:rsidRPr="00501C9B">
        <w:rPr>
          <w:rFonts w:cs="B Nazanin"/>
          <w:sz w:val="24"/>
          <w:szCs w:val="24"/>
        </w:rPr>
        <w:t>2022., Qi</w:t>
      </w:r>
      <w:r w:rsidR="00501C9B" w:rsidRPr="00501C9B">
        <w:rPr>
          <w:rFonts w:cs="B Nazanin"/>
          <w:sz w:val="24"/>
          <w:szCs w:val="24"/>
        </w:rPr>
        <w:t xml:space="preserve"> et al., 2023)</w:t>
      </w:r>
      <w:r w:rsidRPr="0056111E">
        <w:rPr>
          <w:rFonts w:cs="B Nazanin"/>
          <w:sz w:val="24"/>
          <w:szCs w:val="24"/>
          <w:rtl/>
        </w:rPr>
        <w:t>. این روش‌های غیر مخرب و سریع، تجزیه و تحلیل در زمان واقعی را بدون به خطر انداختن یکپارچگی نمونه امکان‌پذیر می‌کنند</w:t>
      </w:r>
      <w:r w:rsidR="008967B0" w:rsidRPr="008967B0">
        <w:rPr>
          <w:rFonts w:cs="B Nazanin"/>
        </w:rPr>
        <w:t xml:space="preserve">(Feng et al., 2021., Su &amp; </w:t>
      </w:r>
      <w:proofErr w:type="spellStart"/>
      <w:r w:rsidR="008967B0" w:rsidRPr="008967B0">
        <w:rPr>
          <w:rFonts w:cs="B Nazanin"/>
        </w:rPr>
        <w:t>Xue</w:t>
      </w:r>
      <w:proofErr w:type="spellEnd"/>
      <w:r w:rsidR="008967B0" w:rsidRPr="008967B0">
        <w:rPr>
          <w:rFonts w:cs="B Nazanin"/>
        </w:rPr>
        <w:t>, 2021</w:t>
      </w:r>
      <w:r w:rsidR="00BB640D" w:rsidRPr="008967B0">
        <w:rPr>
          <w:rFonts w:cs="B Nazanin"/>
        </w:rPr>
        <w:t>)</w:t>
      </w:r>
      <w:r w:rsidR="00BB640D" w:rsidRPr="0056111E">
        <w:rPr>
          <w:rFonts w:cs="B Nazanin" w:hint="cs"/>
          <w:sz w:val="24"/>
          <w:szCs w:val="24"/>
          <w:rtl/>
        </w:rPr>
        <w:t>.</w:t>
      </w:r>
      <w:r w:rsidRPr="0056111E">
        <w:rPr>
          <w:rFonts w:cs="B Nazanin"/>
          <w:sz w:val="24"/>
          <w:szCs w:val="24"/>
          <w:rtl/>
        </w:rPr>
        <w:t xml:space="preserve"> </w:t>
      </w:r>
      <w:r w:rsidRPr="0056111E">
        <w:rPr>
          <w:rFonts w:ascii="Times New Roman" w:hAnsi="Times New Roman" w:cs="Times New Roman" w:hint="cs"/>
          <w:sz w:val="24"/>
          <w:szCs w:val="24"/>
          <w:rtl/>
        </w:rPr>
        <w:t>​​</w:t>
      </w:r>
      <w:r w:rsidRPr="0056111E">
        <w:rPr>
          <w:rFonts w:cs="B Nazanin" w:hint="cs"/>
          <w:sz w:val="24"/>
          <w:szCs w:val="24"/>
          <w:rtl/>
        </w:rPr>
        <w:t>علاوه</w:t>
      </w:r>
      <w:r w:rsidRPr="0056111E">
        <w:rPr>
          <w:rFonts w:cs="B Nazanin"/>
          <w:sz w:val="24"/>
          <w:szCs w:val="24"/>
          <w:rtl/>
        </w:rPr>
        <w:t xml:space="preserve"> </w:t>
      </w:r>
      <w:r w:rsidRPr="0056111E">
        <w:rPr>
          <w:rFonts w:cs="B Nazanin" w:hint="cs"/>
          <w:sz w:val="24"/>
          <w:szCs w:val="24"/>
          <w:rtl/>
        </w:rPr>
        <w:t>بر</w:t>
      </w:r>
      <w:r w:rsidRPr="0056111E">
        <w:rPr>
          <w:rFonts w:cs="B Nazanin"/>
          <w:sz w:val="24"/>
          <w:szCs w:val="24"/>
          <w:rtl/>
        </w:rPr>
        <w:t xml:space="preserve"> </w:t>
      </w:r>
      <w:r w:rsidRPr="0056111E">
        <w:rPr>
          <w:rFonts w:cs="B Nazanin" w:hint="cs"/>
          <w:sz w:val="24"/>
          <w:szCs w:val="24"/>
          <w:rtl/>
        </w:rPr>
        <w:t>این،</w:t>
      </w:r>
      <w:r w:rsidRPr="0056111E">
        <w:rPr>
          <w:rFonts w:cs="B Nazanin"/>
          <w:sz w:val="24"/>
          <w:szCs w:val="24"/>
          <w:rtl/>
        </w:rPr>
        <w:t xml:space="preserve"> </w:t>
      </w:r>
      <w:r w:rsidRPr="0056111E">
        <w:rPr>
          <w:rFonts w:cs="B Nazanin" w:hint="cs"/>
          <w:sz w:val="24"/>
          <w:szCs w:val="24"/>
          <w:rtl/>
        </w:rPr>
        <w:t>الگوریتم</w:t>
      </w:r>
      <w:r w:rsidRPr="0056111E">
        <w:rPr>
          <w:rFonts w:cs="B Nazanin"/>
          <w:sz w:val="24"/>
          <w:szCs w:val="24"/>
          <w:rtl/>
        </w:rPr>
        <w:t xml:space="preserve">‌های هوش مصنوعی می‌توانند داده‌های طیف‌سنجی را با ویژگی‌های حسی، مانند طعم و عطر، مرتبط کنند و ارزیابی دقیق ویژگی‌های حسی ضروری برای پذیرش مصرف‌کننده و تمایز محصول را امکان‌پذیر سازند </w:t>
      </w:r>
      <w:r w:rsidR="00BB640D" w:rsidRPr="00BB640D">
        <w:rPr>
          <w:rFonts w:cs="B Nazanin"/>
        </w:rPr>
        <w:t>(</w:t>
      </w:r>
      <w:proofErr w:type="spellStart"/>
      <w:r w:rsidR="00BB640D" w:rsidRPr="00BB640D">
        <w:rPr>
          <w:rFonts w:cs="B Nazanin"/>
        </w:rPr>
        <w:t>Nunes</w:t>
      </w:r>
      <w:proofErr w:type="spellEnd"/>
      <w:r w:rsidR="00BB640D" w:rsidRPr="00BB640D">
        <w:rPr>
          <w:rFonts w:cs="B Nazanin"/>
        </w:rPr>
        <w:t xml:space="preserve"> et al., </w:t>
      </w:r>
      <w:r w:rsidR="00C32837" w:rsidRPr="00BB640D">
        <w:rPr>
          <w:rFonts w:cs="B Nazanin"/>
        </w:rPr>
        <w:t>2023., Gonzalez</w:t>
      </w:r>
      <w:r w:rsidR="00BB640D" w:rsidRPr="00BB640D">
        <w:rPr>
          <w:rFonts w:cs="B Nazanin"/>
        </w:rPr>
        <w:t xml:space="preserve"> Viejo &amp; Fuentes, 2020)</w:t>
      </w:r>
      <w:r w:rsidRPr="0056111E">
        <w:rPr>
          <w:rFonts w:cs="B Nazanin"/>
          <w:sz w:val="24"/>
          <w:szCs w:val="24"/>
          <w:rtl/>
        </w:rPr>
        <w:t>. این پیشرفت‌ها در کنار هم، نقش متحول‌کننده هوش مصنوعی را در پیشبرد نوآوری و دقت در کنترل کیفیت و تضمین ایمنی مواد غذایی برجسته می‌کنند</w:t>
      </w:r>
      <w:r>
        <w:rPr>
          <w:rFonts w:cs="B Nazanin" w:hint="cs"/>
          <w:sz w:val="24"/>
          <w:szCs w:val="24"/>
          <w:rtl/>
        </w:rPr>
        <w:t>.</w:t>
      </w:r>
    </w:p>
    <w:p w:rsidR="00297DE6" w:rsidRDefault="00297DE6" w:rsidP="00297DE6">
      <w:pPr>
        <w:bidi/>
        <w:jc w:val="both"/>
        <w:rPr>
          <w:rFonts w:cs="B Nazanin"/>
          <w:sz w:val="24"/>
          <w:szCs w:val="24"/>
          <w:rtl/>
        </w:rPr>
      </w:pPr>
    </w:p>
    <w:p w:rsidR="00297DE6" w:rsidRDefault="00297DE6" w:rsidP="00297DE6">
      <w:pPr>
        <w:bidi/>
        <w:jc w:val="both"/>
        <w:rPr>
          <w:rFonts w:cs="B Nazanin"/>
          <w:sz w:val="24"/>
          <w:szCs w:val="24"/>
          <w:rtl/>
        </w:rPr>
      </w:pPr>
    </w:p>
    <w:p w:rsidR="00297DE6" w:rsidRDefault="00297DE6" w:rsidP="00297DE6">
      <w:pPr>
        <w:bidi/>
        <w:jc w:val="both"/>
        <w:rPr>
          <w:rFonts w:cs="B Nazanin"/>
          <w:sz w:val="24"/>
          <w:szCs w:val="24"/>
          <w:rtl/>
        </w:rPr>
      </w:pPr>
    </w:p>
    <w:p w:rsidR="00297DE6" w:rsidRDefault="00297DE6" w:rsidP="00297DE6">
      <w:pPr>
        <w:bidi/>
        <w:jc w:val="both"/>
        <w:rPr>
          <w:rFonts w:cs="B Nazanin"/>
          <w:sz w:val="24"/>
          <w:szCs w:val="24"/>
          <w:rtl/>
        </w:rPr>
      </w:pPr>
    </w:p>
    <w:p w:rsidR="00297DE6" w:rsidRDefault="00297DE6" w:rsidP="00297DE6">
      <w:pPr>
        <w:bidi/>
        <w:jc w:val="both"/>
        <w:rPr>
          <w:rFonts w:cs="B Nazanin"/>
          <w:sz w:val="24"/>
          <w:szCs w:val="24"/>
          <w:rtl/>
        </w:rPr>
      </w:pPr>
    </w:p>
    <w:p w:rsidR="00297DE6" w:rsidRPr="00297DE6" w:rsidRDefault="007F24D7" w:rsidP="00297DE6">
      <w:pPr>
        <w:bidi/>
        <w:jc w:val="both"/>
        <w:rPr>
          <w:rFonts w:cs="B Nazanin"/>
          <w:b/>
          <w:bCs/>
          <w:sz w:val="24"/>
          <w:szCs w:val="24"/>
          <w:rtl/>
        </w:rPr>
      </w:pPr>
      <w:r>
        <w:rPr>
          <w:rFonts w:cs="B Nazanin" w:hint="cs"/>
          <w:b/>
          <w:bCs/>
          <w:sz w:val="24"/>
          <w:szCs w:val="24"/>
          <w:rtl/>
        </w:rPr>
        <w:t xml:space="preserve">3.3 . </w:t>
      </w:r>
      <w:r w:rsidRPr="007F24D7">
        <w:rPr>
          <w:rFonts w:cs="B Nazanin"/>
          <w:b/>
          <w:bCs/>
          <w:sz w:val="24"/>
          <w:szCs w:val="24"/>
          <w:rtl/>
        </w:rPr>
        <w:t>بهینه‌سازی فرآیندهای تولید و بهره‌وری انرژی</w:t>
      </w:r>
    </w:p>
    <w:p w:rsidR="00C32837" w:rsidRDefault="007F24D7" w:rsidP="00A40653">
      <w:pPr>
        <w:bidi/>
        <w:jc w:val="both"/>
        <w:rPr>
          <w:rFonts w:cs="B Nazanin"/>
          <w:sz w:val="24"/>
          <w:szCs w:val="24"/>
          <w:rtl/>
        </w:rPr>
      </w:pPr>
      <w:r w:rsidRPr="007F24D7">
        <w:rPr>
          <w:rFonts w:cs="B Nazanin"/>
          <w:sz w:val="24"/>
          <w:szCs w:val="24"/>
          <w:rtl/>
        </w:rPr>
        <w:t>هوش مصنوعی نقش مهمی در بهینه‌سازی پارامترهای کلیدی فرآیندهای تولید مانند دما، زمان و فشار ایفا می‌کند. مدل‌های هوشمند قادرند شرایط عملیاتی را به‌صورت پویا تنظیم کرده و کیفیت مطلوب محصول را با حداقل مصرف انرژی تضمین کنند</w:t>
      </w:r>
      <w:r w:rsidRPr="007F24D7">
        <w:rPr>
          <w:rFonts w:cs="B Nazanin"/>
          <w:sz w:val="24"/>
          <w:szCs w:val="24"/>
        </w:rPr>
        <w:t xml:space="preserve"> (Yang et al., 2025; </w:t>
      </w:r>
      <w:proofErr w:type="spellStart"/>
      <w:r w:rsidRPr="007F24D7">
        <w:rPr>
          <w:rFonts w:cs="B Nazanin"/>
          <w:sz w:val="24"/>
          <w:szCs w:val="24"/>
        </w:rPr>
        <w:t>Pao</w:t>
      </w:r>
      <w:proofErr w:type="spellEnd"/>
      <w:r w:rsidRPr="007F24D7">
        <w:rPr>
          <w:rFonts w:cs="B Nazanin"/>
          <w:sz w:val="24"/>
          <w:szCs w:val="24"/>
        </w:rPr>
        <w:t>-la-or et al., 2024</w:t>
      </w:r>
      <w:r w:rsidR="00F17773" w:rsidRPr="007F24D7">
        <w:rPr>
          <w:rFonts w:cs="B Nazanin"/>
          <w:sz w:val="24"/>
          <w:szCs w:val="24"/>
        </w:rPr>
        <w:t>).</w:t>
      </w:r>
      <w:r w:rsidR="00F17773" w:rsidRPr="007F24D7">
        <w:rPr>
          <w:rFonts w:cs="B Nazanin" w:hint="cs"/>
          <w:sz w:val="24"/>
          <w:szCs w:val="24"/>
          <w:rtl/>
        </w:rPr>
        <w:t xml:space="preserve"> همچنی</w:t>
      </w:r>
      <w:r w:rsidR="00F17773" w:rsidRPr="007F24D7">
        <w:rPr>
          <w:rFonts w:cs="B Nazanin" w:hint="eastAsia"/>
          <w:sz w:val="24"/>
          <w:szCs w:val="24"/>
          <w:rtl/>
        </w:rPr>
        <w:t>ن</w:t>
      </w:r>
      <w:r w:rsidRPr="007F24D7">
        <w:rPr>
          <w:rFonts w:cs="B Nazanin"/>
          <w:sz w:val="24"/>
          <w:szCs w:val="24"/>
          <w:rtl/>
        </w:rPr>
        <w:t>، سیستم‌های نگهداری و تعمیرات پیش‌بینانه مبتنی بر هوش مصنوعی، امکان شناسایی خرابی تجهیزات پیش از وقوع را فراهم کرده و از توقف‌های ناگهانی خطوط تولید جلوگیری می‌کنند</w:t>
      </w:r>
      <w:r w:rsidRPr="007F24D7">
        <w:rPr>
          <w:rFonts w:cs="B Nazanin"/>
          <w:sz w:val="24"/>
          <w:szCs w:val="24"/>
        </w:rPr>
        <w:t xml:space="preserve"> (</w:t>
      </w:r>
      <w:proofErr w:type="spellStart"/>
      <w:r w:rsidRPr="007F24D7">
        <w:rPr>
          <w:rFonts w:cs="B Nazanin"/>
          <w:sz w:val="24"/>
          <w:szCs w:val="24"/>
        </w:rPr>
        <w:t>Jayan</w:t>
      </w:r>
      <w:proofErr w:type="spellEnd"/>
      <w:r w:rsidRPr="007F24D7">
        <w:rPr>
          <w:rFonts w:cs="B Nazanin"/>
          <w:sz w:val="24"/>
          <w:szCs w:val="24"/>
        </w:rPr>
        <w:t xml:space="preserve"> et al., 2025; Hassoun et al., 2023).</w:t>
      </w:r>
    </w:p>
    <w:p w:rsidR="00C55B68" w:rsidRDefault="00C55B68" w:rsidP="00C55B68">
      <w:pPr>
        <w:bidi/>
        <w:jc w:val="both"/>
        <w:rPr>
          <w:rFonts w:cs="B Nazanin"/>
          <w:sz w:val="24"/>
          <w:szCs w:val="24"/>
          <w:rtl/>
        </w:rPr>
      </w:pPr>
      <w:r w:rsidRPr="00C55B68">
        <w:rPr>
          <w:rFonts w:cs="B Nazanin" w:hint="cs"/>
          <w:b/>
          <w:bCs/>
          <w:sz w:val="24"/>
          <w:szCs w:val="24"/>
          <w:rtl/>
        </w:rPr>
        <w:t>3.4 . بسته بندی</w:t>
      </w:r>
    </w:p>
    <w:p w:rsidR="00113F9B" w:rsidRDefault="00C55B68" w:rsidP="00AD0A0E">
      <w:pPr>
        <w:bidi/>
        <w:jc w:val="both"/>
        <w:rPr>
          <w:rFonts w:cs="B Nazanin"/>
          <w:rtl/>
        </w:rPr>
      </w:pPr>
      <w:r w:rsidRPr="00C55B68">
        <w:rPr>
          <w:rFonts w:cs="B Nazanin"/>
          <w:sz w:val="24"/>
          <w:szCs w:val="24"/>
          <w:rtl/>
        </w:rPr>
        <w:t xml:space="preserve">راهکارهای بسته‌بندی هوشمند مبتنی بر هوش مصنوعی با افزایش نظارت، نگهداری و ایمنی محصولات غذایی در سراسر زنجیره تأمین، صنعت غذا را متحول کرده‌اند </w:t>
      </w:r>
      <w:r w:rsidR="00D400C3" w:rsidRPr="00D400C3">
        <w:rPr>
          <w:rFonts w:cs="B Nazanin"/>
        </w:rPr>
        <w:t xml:space="preserve">(Yang et al., 2024., </w:t>
      </w:r>
      <w:proofErr w:type="spellStart"/>
      <w:r w:rsidR="00D400C3" w:rsidRPr="00D400C3">
        <w:rPr>
          <w:rFonts w:cs="B Nazanin"/>
        </w:rPr>
        <w:t>Gorde</w:t>
      </w:r>
      <w:proofErr w:type="spellEnd"/>
      <w:r w:rsidR="00D400C3" w:rsidRPr="00D400C3">
        <w:rPr>
          <w:rFonts w:cs="B Nazanin"/>
        </w:rPr>
        <w:t xml:space="preserve"> et al., 2024)</w:t>
      </w:r>
      <w:r w:rsidRPr="00C55B68">
        <w:rPr>
          <w:rFonts w:cs="B Nazanin"/>
          <w:sz w:val="24"/>
          <w:szCs w:val="24"/>
          <w:rtl/>
        </w:rPr>
        <w:t xml:space="preserve">. این سیستم‌های بسته‌بندی پیشرفته، حسگرها، پردازنده‌های داده و فناوری‌های ارتباطی را برای جمع‌آوری و تجزیه و تحلیل اطلاعات مربوط به وضعیت غذا و محیط آن در بر می‌گیرند </w:t>
      </w:r>
      <w:r w:rsidR="00D358B6" w:rsidRPr="00D358B6">
        <w:rPr>
          <w:rFonts w:cs="B Nazanin"/>
          <w:sz w:val="24"/>
          <w:szCs w:val="24"/>
        </w:rPr>
        <w:t xml:space="preserve">(Li et al., </w:t>
      </w:r>
      <w:r w:rsidR="00A55CDE" w:rsidRPr="00D358B6">
        <w:rPr>
          <w:rFonts w:cs="B Nazanin"/>
          <w:sz w:val="24"/>
          <w:szCs w:val="24"/>
        </w:rPr>
        <w:t xml:space="preserve">2023., </w:t>
      </w:r>
      <w:proofErr w:type="spellStart"/>
      <w:r w:rsidR="00A55CDE" w:rsidRPr="00D358B6">
        <w:rPr>
          <w:rFonts w:cs="B Nazanin"/>
          <w:sz w:val="24"/>
          <w:szCs w:val="24"/>
        </w:rPr>
        <w:t>Sadeghi</w:t>
      </w:r>
      <w:proofErr w:type="spellEnd"/>
      <w:r w:rsidR="00D358B6" w:rsidRPr="00D358B6">
        <w:rPr>
          <w:rFonts w:cs="B Nazanin"/>
          <w:sz w:val="24"/>
          <w:szCs w:val="24"/>
        </w:rPr>
        <w:t xml:space="preserve"> et al., 2022)</w:t>
      </w:r>
      <w:r w:rsidRPr="00C55B68">
        <w:rPr>
          <w:rFonts w:cs="B Nazanin"/>
          <w:sz w:val="24"/>
          <w:szCs w:val="24"/>
          <w:rtl/>
        </w:rPr>
        <w:t xml:space="preserve">. به عنوان مثال، بسته‌بندی هوشمند می‌تواند به شاخص‌های زمان-دما مجهز شود که به طور مداوم تاریخچه دمای یک محصول را رصد می‌کنند. الگوریتم‌های هوش مصنوعی این داده‌ها را برای پیش‌بینی ماندگاری باقی‌مانده کالاهای فاسدشدنی پردازش می‌کنند و امکان چرخش دقیق‌تر موجودی و کاهش ضایعات مواد غذایی را فراهم می‌کنند </w:t>
      </w:r>
      <w:r w:rsidR="00A55CDE" w:rsidRPr="00A55CDE">
        <w:rPr>
          <w:rFonts w:cs="B Nazanin"/>
        </w:rPr>
        <w:t>(Pandey et al., 2023., Yin et al., 2024)</w:t>
      </w:r>
      <w:r w:rsidR="00A55CDE">
        <w:rPr>
          <w:rFonts w:cs="B Nazanin" w:hint="cs"/>
          <w:rtl/>
          <w:lang w:bidi="fa-IR"/>
        </w:rPr>
        <w:t xml:space="preserve">. </w:t>
      </w:r>
      <w:r w:rsidRPr="00C55B68">
        <w:rPr>
          <w:rFonts w:cs="B Nazanin"/>
          <w:sz w:val="24"/>
          <w:szCs w:val="24"/>
          <w:rtl/>
        </w:rPr>
        <w:t xml:space="preserve">علاوه بر این، حسگرهای گاز ادغام‌شده در بسته‌بندی می‌توانند تغییرات در جو داخل بسته، مانند وجود گازهای فاسدکننده مانند آمونیاک یا دی‌اکسید کربن را تشخیص دهند و هشدارهای بلادرنگ در مورد تازگی و ایمنی محصول ارائه دهند </w:t>
      </w:r>
      <w:r w:rsidR="00A55CDE" w:rsidRPr="00A55CDE">
        <w:rPr>
          <w:rFonts w:cs="B Nazanin"/>
        </w:rPr>
        <w:t>(</w:t>
      </w:r>
      <w:proofErr w:type="spellStart"/>
      <w:r w:rsidR="00A55CDE" w:rsidRPr="00A55CDE">
        <w:rPr>
          <w:rFonts w:cs="B Nazanin"/>
        </w:rPr>
        <w:t>Rashvand</w:t>
      </w:r>
      <w:proofErr w:type="spellEnd"/>
      <w:r w:rsidR="00A55CDE" w:rsidRPr="00A55CDE">
        <w:rPr>
          <w:rFonts w:cs="B Nazanin"/>
        </w:rPr>
        <w:t xml:space="preserve"> et al., 2023., Joshi et al., 2023)</w:t>
      </w:r>
      <w:r w:rsidRPr="00C55B68">
        <w:rPr>
          <w:rFonts w:cs="B Nazanin"/>
          <w:sz w:val="24"/>
          <w:szCs w:val="24"/>
          <w:rtl/>
        </w:rPr>
        <w:t xml:space="preserve">. هوش مصنوعی با توسعه ویژگی‌های ضد جعل که از یادگیری ماشین برای رمزگذاری و تأیید اصالت محصول از طریق نشانگرهای پیشرفته استفاده می‌کنند، بسته‌بندی </w:t>
      </w:r>
      <w:r w:rsidR="00B91812">
        <w:rPr>
          <w:rFonts w:cs="B Nazanin"/>
          <w:noProof/>
          <w:sz w:val="24"/>
          <w:szCs w:val="24"/>
        </w:rPr>
        <w:drawing>
          <wp:anchor distT="0" distB="0" distL="114300" distR="114300" simplePos="0" relativeHeight="251673600" behindDoc="0" locked="0" layoutInCell="1" allowOverlap="1" wp14:anchorId="51E207F6" wp14:editId="675845BA">
            <wp:simplePos x="0" y="0"/>
            <wp:positionH relativeFrom="column">
              <wp:posOffset>1209675</wp:posOffset>
            </wp:positionH>
            <wp:positionV relativeFrom="page">
              <wp:posOffset>133350</wp:posOffset>
            </wp:positionV>
            <wp:extent cx="5639435" cy="88392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r w:rsidRPr="00C55B68">
        <w:rPr>
          <w:rFonts w:cs="B Nazanin"/>
          <w:sz w:val="24"/>
          <w:szCs w:val="24"/>
          <w:rtl/>
        </w:rPr>
        <w:t xml:space="preserve">هوشمند را بهبود می‌بخشد و قابلیت ردیابی را تضمین می‌کند و اعتماد مصرف‌کننده را تقویت می‌کند </w:t>
      </w:r>
      <w:r w:rsidR="00F439C2" w:rsidRPr="00F439C2">
        <w:rPr>
          <w:rFonts w:cs="B Nazanin"/>
          <w:sz w:val="24"/>
          <w:szCs w:val="24"/>
        </w:rPr>
        <w:t>(</w:t>
      </w:r>
      <w:proofErr w:type="spellStart"/>
      <w:r w:rsidR="00F439C2" w:rsidRPr="00F439C2">
        <w:rPr>
          <w:rFonts w:cs="B Nazanin"/>
          <w:sz w:val="24"/>
          <w:szCs w:val="24"/>
        </w:rPr>
        <w:t>Tarannum</w:t>
      </w:r>
      <w:proofErr w:type="spellEnd"/>
      <w:r w:rsidR="00F439C2" w:rsidRPr="00F439C2">
        <w:rPr>
          <w:rFonts w:cs="B Nazanin"/>
          <w:sz w:val="24"/>
          <w:szCs w:val="24"/>
        </w:rPr>
        <w:t xml:space="preserve"> et al., 2024)</w:t>
      </w:r>
      <w:r w:rsidRPr="00C55B68">
        <w:rPr>
          <w:rFonts w:cs="B Nazanin"/>
          <w:sz w:val="24"/>
          <w:szCs w:val="24"/>
          <w:rtl/>
        </w:rPr>
        <w:t xml:space="preserve">. علاوه بر این، راهکارهای بسته‌بندی هوشمند مبتنی بر هوش مصنوعی با بهینه‌سازی استفاده از منابع و کاهش اثرات زیست‌محیطی به پایداری کمک می‌کنند </w:t>
      </w:r>
      <w:r w:rsidR="003E3896" w:rsidRPr="003E3896">
        <w:rPr>
          <w:rFonts w:cs="B Nazanin"/>
          <w:sz w:val="24"/>
          <w:szCs w:val="24"/>
        </w:rPr>
        <w:t>(</w:t>
      </w:r>
      <w:proofErr w:type="spellStart"/>
      <w:r w:rsidR="003E3896" w:rsidRPr="003E3896">
        <w:rPr>
          <w:rFonts w:cs="B Nazanin"/>
          <w:sz w:val="24"/>
          <w:szCs w:val="24"/>
        </w:rPr>
        <w:t>Yakoubi</w:t>
      </w:r>
      <w:proofErr w:type="spellEnd"/>
      <w:r w:rsidR="003E3896" w:rsidRPr="003E3896">
        <w:rPr>
          <w:rFonts w:cs="B Nazanin"/>
          <w:sz w:val="24"/>
          <w:szCs w:val="24"/>
        </w:rPr>
        <w:t>, 2024)</w:t>
      </w:r>
      <w:r w:rsidRPr="00C55B68">
        <w:rPr>
          <w:rFonts w:cs="B Nazanin"/>
          <w:sz w:val="24"/>
          <w:szCs w:val="24"/>
          <w:rtl/>
        </w:rPr>
        <w:t xml:space="preserve">. مواد بسته‌بندی را می‌توان بر اساس تجزیه و تحلیل مبتنی بر هوش مصنوعی از ردپای زیست‌محیطی آنها، از جمله عواملی مانند زیست‌تخریب‌پذیری، بازیافت‌پذیری و انتشار کربن در طول تولید، طراحی و انتخاب کرد </w:t>
      </w:r>
      <w:r w:rsidR="00113F9B" w:rsidRPr="00113F9B">
        <w:rPr>
          <w:rFonts w:cs="B Nazanin"/>
        </w:rPr>
        <w:t>(Hassoun et al., 2023., Yu et al., 2023)</w:t>
      </w:r>
      <w:r w:rsidRPr="00C55B68">
        <w:rPr>
          <w:rFonts w:cs="B Nazanin"/>
          <w:sz w:val="24"/>
          <w:szCs w:val="24"/>
          <w:rtl/>
        </w:rPr>
        <w:t>. تجزیه و تحلیل‌های پیش‌بینی‌کننده به طراحی بسته‌بندی‌هایی کمک می‌کنند که فساد را کاهش داده و ماندگاری را افزایش می‌دهند و یکپارچگی محصول را حفظ می‌کنند</w:t>
      </w:r>
      <w:r w:rsidRPr="00C55B68">
        <w:rPr>
          <w:rFonts w:cs="B Nazanin"/>
          <w:sz w:val="24"/>
          <w:szCs w:val="24"/>
        </w:rPr>
        <w:t xml:space="preserve"> </w:t>
      </w:r>
      <w:r w:rsidR="00113F9B" w:rsidRPr="00113F9B">
        <w:rPr>
          <w:rFonts w:cs="B Nazanin"/>
        </w:rPr>
        <w:t>(El-</w:t>
      </w:r>
      <w:proofErr w:type="spellStart"/>
      <w:r w:rsidR="00113F9B" w:rsidRPr="00113F9B">
        <w:rPr>
          <w:rFonts w:cs="B Nazanin"/>
        </w:rPr>
        <w:t>Mesery</w:t>
      </w:r>
      <w:proofErr w:type="spellEnd"/>
      <w:r w:rsidR="00113F9B" w:rsidRPr="00113F9B">
        <w:rPr>
          <w:rFonts w:cs="B Nazanin"/>
        </w:rPr>
        <w:t xml:space="preserve"> et al., 2024., </w:t>
      </w:r>
      <w:proofErr w:type="spellStart"/>
      <w:r w:rsidR="00113F9B" w:rsidRPr="00113F9B">
        <w:rPr>
          <w:rFonts w:cs="B Nazanin"/>
        </w:rPr>
        <w:t>Brazolin</w:t>
      </w:r>
      <w:proofErr w:type="spellEnd"/>
      <w:r w:rsidR="00113F9B" w:rsidRPr="00113F9B">
        <w:rPr>
          <w:rFonts w:cs="B Nazanin"/>
        </w:rPr>
        <w:t xml:space="preserve"> et al., 2024)</w:t>
      </w:r>
    </w:p>
    <w:p w:rsidR="00EC7E11" w:rsidRDefault="00EC7E11" w:rsidP="00EC7E11">
      <w:pPr>
        <w:bidi/>
        <w:jc w:val="both"/>
        <w:rPr>
          <w:rFonts w:cs="B Nazanin"/>
          <w:rtl/>
        </w:rPr>
      </w:pPr>
    </w:p>
    <w:p w:rsidR="00EC7E11" w:rsidRDefault="00EC7E11" w:rsidP="00EC7E11">
      <w:pPr>
        <w:bidi/>
        <w:jc w:val="both"/>
        <w:rPr>
          <w:rFonts w:cs="B Nazanin"/>
          <w:rtl/>
        </w:rPr>
      </w:pPr>
    </w:p>
    <w:p w:rsidR="00EC7E11" w:rsidRDefault="00EC7E11" w:rsidP="00EC7E11">
      <w:pPr>
        <w:bidi/>
        <w:jc w:val="both"/>
        <w:rPr>
          <w:rFonts w:cs="B Nazanin"/>
          <w:rtl/>
        </w:rPr>
      </w:pPr>
    </w:p>
    <w:p w:rsidR="00EC7E11" w:rsidRPr="00AD0A0E" w:rsidRDefault="00EC7E11" w:rsidP="00EC7E11">
      <w:pPr>
        <w:bidi/>
        <w:jc w:val="both"/>
        <w:rPr>
          <w:rFonts w:cs="B Nazanin"/>
          <w:sz w:val="24"/>
          <w:szCs w:val="24"/>
        </w:rPr>
      </w:pPr>
    </w:p>
    <w:p w:rsidR="003948C1" w:rsidRPr="00340ACC" w:rsidRDefault="00340ACC" w:rsidP="00340ACC">
      <w:pPr>
        <w:bidi/>
        <w:jc w:val="center"/>
        <w:rPr>
          <w:rFonts w:cs="B Nazanin"/>
          <w:b/>
          <w:bCs/>
          <w:rtl/>
        </w:rPr>
      </w:pPr>
      <w:r w:rsidRPr="00340ACC">
        <w:rPr>
          <w:rFonts w:cs="B Nazanin" w:hint="cs"/>
          <w:b/>
          <w:bCs/>
          <w:rtl/>
        </w:rPr>
        <w:lastRenderedPageBreak/>
        <w:t xml:space="preserve">جدول 1 . </w:t>
      </w:r>
      <w:r w:rsidRPr="00340ACC">
        <w:rPr>
          <w:rFonts w:cs="B Nazanin"/>
          <w:b/>
          <w:bCs/>
          <w:rtl/>
        </w:rPr>
        <w:t>کاربردهای هوش مصنوعی در تجزیه و تحلیل کیفیت</w:t>
      </w:r>
    </w:p>
    <w:tbl>
      <w:tblPr>
        <w:bidiVisual/>
        <w:tblW w:w="0" w:type="auto"/>
        <w:tblCellSpacing w:w="15" w:type="dxa"/>
        <w:tblBorders>
          <w:bottom w:val="single" w:sz="4" w:space="0" w:color="auto"/>
        </w:tblBorders>
        <w:tblCellMar>
          <w:top w:w="15" w:type="dxa"/>
          <w:left w:w="15" w:type="dxa"/>
          <w:bottom w:w="15" w:type="dxa"/>
          <w:right w:w="15" w:type="dxa"/>
        </w:tblCellMar>
        <w:tblLook w:val="04A0" w:firstRow="1" w:lastRow="0" w:firstColumn="1" w:lastColumn="0" w:noHBand="0" w:noVBand="1"/>
      </w:tblPr>
      <w:tblGrid>
        <w:gridCol w:w="1344"/>
        <w:gridCol w:w="1569"/>
        <w:gridCol w:w="2088"/>
        <w:gridCol w:w="1510"/>
        <w:gridCol w:w="1430"/>
        <w:gridCol w:w="1419"/>
      </w:tblGrid>
      <w:tr w:rsidR="00C32837" w:rsidRPr="00C32837" w:rsidTr="00C32837">
        <w:trPr>
          <w:tblHeader/>
          <w:tblCellSpacing w:w="15" w:type="dxa"/>
        </w:trPr>
        <w:tc>
          <w:tcPr>
            <w:tcW w:w="0" w:type="auto"/>
            <w:tcBorders>
              <w:top w:val="single" w:sz="4" w:space="0" w:color="auto"/>
              <w:bottom w:val="single" w:sz="4" w:space="0" w:color="auto"/>
            </w:tcBorders>
            <w:vAlign w:val="center"/>
            <w:hideMark/>
          </w:tcPr>
          <w:p w:rsidR="00C32837" w:rsidRPr="00C32837" w:rsidRDefault="00C32837" w:rsidP="00C32837">
            <w:pPr>
              <w:bidi/>
              <w:jc w:val="center"/>
              <w:rPr>
                <w:rFonts w:cs="B Nazanin"/>
                <w:b/>
                <w:bCs/>
              </w:rPr>
            </w:pPr>
            <w:r w:rsidRPr="00C32837">
              <w:rPr>
                <w:rFonts w:cs="B Nazanin"/>
                <w:b/>
                <w:bCs/>
                <w:rtl/>
              </w:rPr>
              <w:t>ماده غذایی</w:t>
            </w:r>
          </w:p>
        </w:tc>
        <w:tc>
          <w:tcPr>
            <w:tcW w:w="0" w:type="auto"/>
            <w:tcBorders>
              <w:top w:val="single" w:sz="4" w:space="0" w:color="auto"/>
              <w:bottom w:val="single" w:sz="4" w:space="0" w:color="auto"/>
            </w:tcBorders>
            <w:vAlign w:val="center"/>
            <w:hideMark/>
          </w:tcPr>
          <w:p w:rsidR="00C32837" w:rsidRPr="00C32837" w:rsidRDefault="00C32837" w:rsidP="00C32837">
            <w:pPr>
              <w:bidi/>
              <w:jc w:val="center"/>
              <w:rPr>
                <w:rFonts w:cs="B Nazanin"/>
                <w:b/>
                <w:bCs/>
              </w:rPr>
            </w:pPr>
            <w:r w:rsidRPr="00C32837">
              <w:rPr>
                <w:rFonts w:cs="B Nazanin"/>
                <w:b/>
                <w:bCs/>
                <w:rtl/>
              </w:rPr>
              <w:t>هدف مطالعه</w:t>
            </w:r>
          </w:p>
        </w:tc>
        <w:tc>
          <w:tcPr>
            <w:tcW w:w="0" w:type="auto"/>
            <w:tcBorders>
              <w:top w:val="single" w:sz="4" w:space="0" w:color="auto"/>
              <w:bottom w:val="single" w:sz="4" w:space="0" w:color="auto"/>
            </w:tcBorders>
            <w:vAlign w:val="center"/>
            <w:hideMark/>
          </w:tcPr>
          <w:p w:rsidR="00C32837" w:rsidRPr="00C32837" w:rsidRDefault="00C32837" w:rsidP="00C32837">
            <w:pPr>
              <w:bidi/>
              <w:jc w:val="center"/>
              <w:rPr>
                <w:rFonts w:cs="B Nazanin"/>
                <w:b/>
                <w:bCs/>
              </w:rPr>
            </w:pPr>
            <w:r w:rsidRPr="00C32837">
              <w:rPr>
                <w:rFonts w:cs="B Nazanin"/>
                <w:b/>
                <w:bCs/>
                <w:rtl/>
              </w:rPr>
              <w:t>روش</w:t>
            </w:r>
          </w:p>
        </w:tc>
        <w:tc>
          <w:tcPr>
            <w:tcW w:w="0" w:type="auto"/>
            <w:tcBorders>
              <w:top w:val="single" w:sz="4" w:space="0" w:color="auto"/>
              <w:bottom w:val="single" w:sz="4" w:space="0" w:color="auto"/>
            </w:tcBorders>
            <w:vAlign w:val="center"/>
            <w:hideMark/>
          </w:tcPr>
          <w:p w:rsidR="00C32837" w:rsidRPr="00C32837" w:rsidRDefault="00C32837" w:rsidP="00C32837">
            <w:pPr>
              <w:bidi/>
              <w:jc w:val="center"/>
              <w:rPr>
                <w:rFonts w:cs="B Nazanin"/>
                <w:b/>
                <w:bCs/>
              </w:rPr>
            </w:pPr>
            <w:r w:rsidRPr="00C32837">
              <w:rPr>
                <w:rFonts w:cs="B Nazanin"/>
                <w:b/>
                <w:bCs/>
                <w:rtl/>
              </w:rPr>
              <w:t>الگوریتم‌ها</w:t>
            </w:r>
          </w:p>
        </w:tc>
        <w:tc>
          <w:tcPr>
            <w:tcW w:w="0" w:type="auto"/>
            <w:tcBorders>
              <w:top w:val="single" w:sz="4" w:space="0" w:color="auto"/>
              <w:bottom w:val="single" w:sz="4" w:space="0" w:color="auto"/>
            </w:tcBorders>
            <w:vAlign w:val="center"/>
            <w:hideMark/>
          </w:tcPr>
          <w:p w:rsidR="00C32837" w:rsidRPr="00C32837" w:rsidRDefault="00C32837" w:rsidP="00C32837">
            <w:pPr>
              <w:bidi/>
              <w:jc w:val="center"/>
              <w:rPr>
                <w:rFonts w:cs="B Nazanin"/>
                <w:b/>
                <w:bCs/>
              </w:rPr>
            </w:pPr>
            <w:r w:rsidRPr="00C32837">
              <w:rPr>
                <w:rFonts w:cs="B Nazanin"/>
                <w:b/>
                <w:bCs/>
                <w:rtl/>
              </w:rPr>
              <w:t>عملکرد / دقت</w:t>
            </w:r>
          </w:p>
        </w:tc>
        <w:tc>
          <w:tcPr>
            <w:tcW w:w="0" w:type="auto"/>
            <w:tcBorders>
              <w:top w:val="single" w:sz="4" w:space="0" w:color="auto"/>
              <w:bottom w:val="single" w:sz="4" w:space="0" w:color="auto"/>
            </w:tcBorders>
            <w:vAlign w:val="center"/>
            <w:hideMark/>
          </w:tcPr>
          <w:p w:rsidR="00C32837" w:rsidRPr="00C32837" w:rsidRDefault="00C32837" w:rsidP="00C32837">
            <w:pPr>
              <w:bidi/>
              <w:jc w:val="center"/>
              <w:rPr>
                <w:rFonts w:cs="B Nazanin"/>
                <w:b/>
                <w:bCs/>
              </w:rPr>
            </w:pPr>
            <w:r w:rsidRPr="00C32837">
              <w:rPr>
                <w:rFonts w:cs="B Nazanin"/>
                <w:b/>
                <w:bCs/>
                <w:rtl/>
              </w:rPr>
              <w:t>منبع</w:t>
            </w:r>
            <w:r w:rsidRPr="00C32837">
              <w:rPr>
                <w:rFonts w:cs="B Nazanin"/>
                <w:b/>
                <w:bCs/>
              </w:rPr>
              <w:t xml:space="preserve"> (APA – </w:t>
            </w:r>
            <w:r w:rsidRPr="00C32837">
              <w:rPr>
                <w:rFonts w:cs="B Nazanin"/>
                <w:b/>
                <w:bCs/>
                <w:rtl/>
              </w:rPr>
              <w:t>داخل جدول</w:t>
            </w:r>
            <w:r w:rsidRPr="00C32837">
              <w:rPr>
                <w:rFonts w:cs="B Nazanin"/>
                <w:b/>
                <w:bCs/>
              </w:rPr>
              <w:t>)</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سیب</w:t>
            </w:r>
          </w:p>
        </w:tc>
        <w:tc>
          <w:tcPr>
            <w:tcW w:w="0" w:type="auto"/>
            <w:vAlign w:val="center"/>
            <w:hideMark/>
          </w:tcPr>
          <w:p w:rsidR="00C32837" w:rsidRPr="00C32837" w:rsidRDefault="00C32837" w:rsidP="00C32837">
            <w:pPr>
              <w:bidi/>
              <w:rPr>
                <w:rFonts w:cs="B Nazanin"/>
              </w:rPr>
            </w:pPr>
            <w:r w:rsidRPr="00C32837">
              <w:rPr>
                <w:rFonts w:cs="B Nazanin"/>
                <w:rtl/>
              </w:rPr>
              <w:t>برآورد تازگی با تصاویر قطبش‌یافته</w:t>
            </w:r>
          </w:p>
        </w:tc>
        <w:tc>
          <w:tcPr>
            <w:tcW w:w="0" w:type="auto"/>
            <w:vAlign w:val="center"/>
            <w:hideMark/>
          </w:tcPr>
          <w:p w:rsidR="00C32837" w:rsidRPr="00C32837" w:rsidRDefault="00C32837" w:rsidP="00C32837">
            <w:pPr>
              <w:bidi/>
              <w:rPr>
                <w:rFonts w:cs="B Nazanin"/>
              </w:rPr>
            </w:pPr>
            <w:r w:rsidRPr="00C32837">
              <w:rPr>
                <w:rFonts w:cs="B Nazanin"/>
                <w:rtl/>
              </w:rPr>
              <w:t>تصویربرداری</w:t>
            </w:r>
            <w:r w:rsidRPr="00C32837">
              <w:rPr>
                <w:rFonts w:cs="B Nazanin"/>
              </w:rPr>
              <w:t xml:space="preserve"> </w:t>
            </w:r>
            <w:proofErr w:type="spellStart"/>
            <w:r w:rsidRPr="00C32837">
              <w:rPr>
                <w:rFonts w:cs="B Nazanin"/>
              </w:rPr>
              <w:t>DoFP</w:t>
            </w:r>
            <w:proofErr w:type="spellEnd"/>
            <w:r w:rsidRPr="00C32837">
              <w:rPr>
                <w:rFonts w:cs="B Nazanin"/>
              </w:rPr>
              <w:t xml:space="preserve"> </w:t>
            </w:r>
            <w:r w:rsidRPr="00C32837">
              <w:rPr>
                <w:rFonts w:cs="B Nazanin"/>
                <w:rtl/>
              </w:rPr>
              <w:t>و استخراج ویژگی‌های قطبش</w:t>
            </w:r>
          </w:p>
        </w:tc>
        <w:tc>
          <w:tcPr>
            <w:tcW w:w="0" w:type="auto"/>
            <w:vAlign w:val="center"/>
            <w:hideMark/>
          </w:tcPr>
          <w:p w:rsidR="00C32837" w:rsidRPr="00C32837" w:rsidRDefault="00C32837" w:rsidP="00C32837">
            <w:pPr>
              <w:bidi/>
              <w:rPr>
                <w:rFonts w:cs="B Nazanin"/>
              </w:rPr>
            </w:pPr>
            <w:r w:rsidRPr="00C32837">
              <w:rPr>
                <w:rFonts w:cs="B Nazanin"/>
              </w:rPr>
              <w:t>SVR</w:t>
            </w:r>
            <w:r w:rsidRPr="00C32837">
              <w:rPr>
                <w:rFonts w:cs="B Nazanin"/>
                <w:rtl/>
              </w:rPr>
              <w:t xml:space="preserve">، </w:t>
            </w:r>
            <w:r w:rsidRPr="00C32837">
              <w:rPr>
                <w:rFonts w:cs="B Nazanin"/>
              </w:rPr>
              <w:t>GPR</w:t>
            </w:r>
          </w:p>
        </w:tc>
        <w:tc>
          <w:tcPr>
            <w:tcW w:w="0" w:type="auto"/>
            <w:vAlign w:val="center"/>
            <w:hideMark/>
          </w:tcPr>
          <w:p w:rsidR="00C32837" w:rsidRPr="00C32837" w:rsidRDefault="00C32837" w:rsidP="00C32837">
            <w:pPr>
              <w:bidi/>
              <w:rPr>
                <w:rFonts w:cs="B Nazanin"/>
              </w:rPr>
            </w:pPr>
            <w:r w:rsidRPr="00C32837">
              <w:rPr>
                <w:rFonts w:cs="B Nazanin"/>
              </w:rPr>
              <w:t>92.57٪</w:t>
            </w:r>
          </w:p>
        </w:tc>
        <w:tc>
          <w:tcPr>
            <w:tcW w:w="0" w:type="auto"/>
            <w:vAlign w:val="center"/>
            <w:hideMark/>
          </w:tcPr>
          <w:p w:rsidR="00C32837" w:rsidRPr="00C32837" w:rsidRDefault="00C32837" w:rsidP="00C32837">
            <w:pPr>
              <w:bidi/>
              <w:rPr>
                <w:rFonts w:cs="B Nazanin"/>
              </w:rPr>
            </w:pPr>
            <w:proofErr w:type="spellStart"/>
            <w:r w:rsidRPr="00C32837">
              <w:rPr>
                <w:rFonts w:cs="B Nazanin"/>
              </w:rPr>
              <w:t>Takruri</w:t>
            </w:r>
            <w:proofErr w:type="spellEnd"/>
            <w:r w:rsidRPr="00C32837">
              <w:rPr>
                <w:rFonts w:cs="B Nazanin"/>
              </w:rPr>
              <w:t xml:space="preserve"> et al., 2020</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سیب</w:t>
            </w:r>
          </w:p>
        </w:tc>
        <w:tc>
          <w:tcPr>
            <w:tcW w:w="0" w:type="auto"/>
            <w:vAlign w:val="center"/>
            <w:hideMark/>
          </w:tcPr>
          <w:p w:rsidR="00C32837" w:rsidRPr="00C32837" w:rsidRDefault="00C32837" w:rsidP="00C32837">
            <w:pPr>
              <w:bidi/>
              <w:rPr>
                <w:rFonts w:cs="B Nazanin"/>
              </w:rPr>
            </w:pPr>
            <w:r w:rsidRPr="00C32837">
              <w:rPr>
                <w:rFonts w:cs="B Nazanin"/>
                <w:rtl/>
              </w:rPr>
              <w:t>بخش‌بندی خودکار عیوب سطحی</w:t>
            </w:r>
          </w:p>
        </w:tc>
        <w:tc>
          <w:tcPr>
            <w:tcW w:w="0" w:type="auto"/>
            <w:vAlign w:val="center"/>
            <w:hideMark/>
          </w:tcPr>
          <w:p w:rsidR="00C32837" w:rsidRPr="00C32837" w:rsidRDefault="00C32837" w:rsidP="00C32837">
            <w:pPr>
              <w:bidi/>
              <w:rPr>
                <w:rFonts w:cs="B Nazanin"/>
              </w:rPr>
            </w:pPr>
            <w:r w:rsidRPr="00C32837">
              <w:rPr>
                <w:rFonts w:cs="B Nazanin"/>
                <w:rtl/>
              </w:rPr>
              <w:t>یادگیری عمیق مبتنی بر تصویر</w:t>
            </w:r>
          </w:p>
        </w:tc>
        <w:tc>
          <w:tcPr>
            <w:tcW w:w="0" w:type="auto"/>
            <w:vAlign w:val="center"/>
            <w:hideMark/>
          </w:tcPr>
          <w:p w:rsidR="00C32837" w:rsidRPr="00C32837" w:rsidRDefault="00C32837" w:rsidP="00C32837">
            <w:pPr>
              <w:bidi/>
              <w:rPr>
                <w:rFonts w:cs="B Nazanin"/>
              </w:rPr>
            </w:pPr>
            <w:r w:rsidRPr="00C32837">
              <w:rPr>
                <w:rFonts w:cs="B Nazanin"/>
              </w:rPr>
              <w:t>U-Net</w:t>
            </w:r>
            <w:r w:rsidRPr="00C32837">
              <w:rPr>
                <w:rFonts w:cs="B Nazanin"/>
                <w:rtl/>
              </w:rPr>
              <w:t xml:space="preserve">، </w:t>
            </w:r>
            <w:r w:rsidRPr="00C32837">
              <w:rPr>
                <w:rFonts w:cs="B Nazanin"/>
              </w:rPr>
              <w:t>CNN</w:t>
            </w:r>
          </w:p>
        </w:tc>
        <w:tc>
          <w:tcPr>
            <w:tcW w:w="0" w:type="auto"/>
            <w:vAlign w:val="center"/>
            <w:hideMark/>
          </w:tcPr>
          <w:p w:rsidR="00C32837" w:rsidRPr="00C32837" w:rsidRDefault="00C32837" w:rsidP="00C32837">
            <w:pPr>
              <w:bidi/>
              <w:rPr>
                <w:rFonts w:cs="B Nazanin"/>
              </w:rPr>
            </w:pPr>
            <w:r w:rsidRPr="00C32837">
              <w:rPr>
                <w:rFonts w:cs="B Nazanin"/>
                <w:rtl/>
              </w:rPr>
              <w:t>بهبود 6</w:t>
            </w:r>
            <w:r w:rsidRPr="00C32837">
              <w:rPr>
                <w:rFonts w:ascii="Times New Roman" w:hAnsi="Times New Roman" w:cs="Times New Roman" w:hint="cs"/>
                <w:rtl/>
              </w:rPr>
              <w:t>–</w:t>
            </w:r>
            <w:r w:rsidRPr="00C32837">
              <w:rPr>
                <w:rFonts w:cs="B Nazanin"/>
                <w:rtl/>
              </w:rPr>
              <w:t>9</w:t>
            </w:r>
            <w:r w:rsidRPr="00C32837">
              <w:rPr>
                <w:rFonts w:ascii="Times New Roman" w:hAnsi="Times New Roman" w:cs="Times New Roman" w:hint="cs"/>
                <w:rtl/>
              </w:rPr>
              <w:t>٪</w:t>
            </w:r>
            <w:r w:rsidRPr="00C32837">
              <w:rPr>
                <w:rFonts w:cs="B Nazanin"/>
                <w:rtl/>
              </w:rPr>
              <w:t xml:space="preserve"> </w:t>
            </w:r>
            <w:r w:rsidRPr="00C32837">
              <w:rPr>
                <w:rFonts w:cs="B Nazanin" w:hint="cs"/>
                <w:rtl/>
              </w:rPr>
              <w:t>نسبت</w:t>
            </w:r>
            <w:r w:rsidRPr="00C32837">
              <w:rPr>
                <w:rFonts w:cs="B Nazanin"/>
                <w:rtl/>
              </w:rPr>
              <w:t xml:space="preserve"> </w:t>
            </w:r>
            <w:r w:rsidRPr="00C32837">
              <w:rPr>
                <w:rFonts w:cs="B Nazanin" w:hint="cs"/>
                <w:rtl/>
              </w:rPr>
              <w:t>به</w:t>
            </w:r>
            <w:r w:rsidRPr="00C32837">
              <w:rPr>
                <w:rFonts w:cs="B Nazanin"/>
              </w:rPr>
              <w:t xml:space="preserve"> CNN </w:t>
            </w:r>
            <w:r w:rsidRPr="00C32837">
              <w:rPr>
                <w:rFonts w:cs="B Nazanin"/>
                <w:rtl/>
              </w:rPr>
              <w:t>پایه</w:t>
            </w:r>
          </w:p>
        </w:tc>
        <w:tc>
          <w:tcPr>
            <w:tcW w:w="0" w:type="auto"/>
            <w:vAlign w:val="center"/>
            <w:hideMark/>
          </w:tcPr>
          <w:p w:rsidR="00C32837" w:rsidRPr="00C32837" w:rsidRDefault="00C32837" w:rsidP="00C32837">
            <w:pPr>
              <w:bidi/>
              <w:rPr>
                <w:rFonts w:cs="B Nazanin"/>
              </w:rPr>
            </w:pPr>
            <w:proofErr w:type="spellStart"/>
            <w:r w:rsidRPr="00C32837">
              <w:rPr>
                <w:rFonts w:cs="B Nazanin"/>
              </w:rPr>
              <w:t>Agarla</w:t>
            </w:r>
            <w:proofErr w:type="spellEnd"/>
            <w:r w:rsidRPr="00C32837">
              <w:rPr>
                <w:rFonts w:cs="B Nazanin"/>
              </w:rPr>
              <w:t xml:space="preserve"> et al., 2023</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سیب</w:t>
            </w:r>
          </w:p>
        </w:tc>
        <w:tc>
          <w:tcPr>
            <w:tcW w:w="0" w:type="auto"/>
            <w:vAlign w:val="center"/>
            <w:hideMark/>
          </w:tcPr>
          <w:p w:rsidR="00C32837" w:rsidRPr="00C32837" w:rsidRDefault="00C32837" w:rsidP="00C32837">
            <w:pPr>
              <w:bidi/>
              <w:rPr>
                <w:rFonts w:cs="B Nazanin"/>
              </w:rPr>
            </w:pPr>
            <w:r w:rsidRPr="00C32837">
              <w:rPr>
                <w:rFonts w:cs="B Nazanin"/>
                <w:rtl/>
              </w:rPr>
              <w:t>تشخیص آنلاین میوه‌های معیوب</w:t>
            </w:r>
          </w:p>
        </w:tc>
        <w:tc>
          <w:tcPr>
            <w:tcW w:w="0" w:type="auto"/>
            <w:vAlign w:val="center"/>
            <w:hideMark/>
          </w:tcPr>
          <w:p w:rsidR="00C32837" w:rsidRPr="00C32837" w:rsidRDefault="00C32837" w:rsidP="00C32837">
            <w:pPr>
              <w:bidi/>
              <w:rPr>
                <w:rFonts w:cs="B Nazanin"/>
              </w:rPr>
            </w:pPr>
            <w:r w:rsidRPr="00C32837">
              <w:rPr>
                <w:rFonts w:cs="B Nazanin"/>
                <w:rtl/>
              </w:rPr>
              <w:t>بینایی ماشین در زمان واقعی</w:t>
            </w:r>
          </w:p>
        </w:tc>
        <w:tc>
          <w:tcPr>
            <w:tcW w:w="0" w:type="auto"/>
            <w:vAlign w:val="center"/>
            <w:hideMark/>
          </w:tcPr>
          <w:p w:rsidR="00C32837" w:rsidRPr="00C32837" w:rsidRDefault="00C32837" w:rsidP="00C32837">
            <w:pPr>
              <w:bidi/>
              <w:rPr>
                <w:rFonts w:cs="B Nazanin"/>
              </w:rPr>
            </w:pPr>
            <w:r w:rsidRPr="00C32837">
              <w:rPr>
                <w:rFonts w:cs="B Nazanin"/>
              </w:rPr>
              <w:t>CNN</w:t>
            </w:r>
            <w:r w:rsidRPr="00C32837">
              <w:rPr>
                <w:rFonts w:cs="B Nazanin"/>
                <w:rtl/>
              </w:rPr>
              <w:t xml:space="preserve">، </w:t>
            </w:r>
            <w:r w:rsidRPr="00C32837">
              <w:rPr>
                <w:rFonts w:cs="B Nazanin"/>
              </w:rPr>
              <w:t>SVM</w:t>
            </w:r>
          </w:p>
        </w:tc>
        <w:tc>
          <w:tcPr>
            <w:tcW w:w="0" w:type="auto"/>
            <w:vAlign w:val="center"/>
            <w:hideMark/>
          </w:tcPr>
          <w:p w:rsidR="00C32837" w:rsidRPr="00C32837" w:rsidRDefault="00C32837" w:rsidP="00C32837">
            <w:pPr>
              <w:bidi/>
              <w:rPr>
                <w:rFonts w:cs="B Nazanin"/>
              </w:rPr>
            </w:pPr>
            <w:r w:rsidRPr="00C32837">
              <w:rPr>
                <w:rFonts w:cs="B Nazanin"/>
              </w:rPr>
              <w:t>CNN: 96.5٪</w:t>
            </w:r>
          </w:p>
        </w:tc>
        <w:tc>
          <w:tcPr>
            <w:tcW w:w="0" w:type="auto"/>
            <w:vAlign w:val="center"/>
            <w:hideMark/>
          </w:tcPr>
          <w:p w:rsidR="00C32837" w:rsidRPr="00C32837" w:rsidRDefault="00C32837" w:rsidP="00C32837">
            <w:pPr>
              <w:bidi/>
              <w:rPr>
                <w:rFonts w:cs="B Nazanin"/>
              </w:rPr>
            </w:pPr>
            <w:r w:rsidRPr="00C32837">
              <w:rPr>
                <w:rFonts w:cs="B Nazanin"/>
              </w:rPr>
              <w:t>Fan et al., 2020</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سیب</w:t>
            </w:r>
            <w:r w:rsidRPr="00C32837">
              <w:rPr>
                <w:rFonts w:cs="B Nazanin"/>
              </w:rPr>
              <w:t xml:space="preserve"> (Red Delicious)</w:t>
            </w:r>
          </w:p>
        </w:tc>
        <w:tc>
          <w:tcPr>
            <w:tcW w:w="0" w:type="auto"/>
            <w:vAlign w:val="center"/>
            <w:hideMark/>
          </w:tcPr>
          <w:p w:rsidR="00C32837" w:rsidRPr="00C32837" w:rsidRDefault="00C32837" w:rsidP="00C32837">
            <w:pPr>
              <w:bidi/>
              <w:rPr>
                <w:rFonts w:cs="B Nazanin"/>
              </w:rPr>
            </w:pPr>
            <w:r w:rsidRPr="00C32837">
              <w:rPr>
                <w:rFonts w:cs="B Nazanin"/>
                <w:rtl/>
              </w:rPr>
              <w:t>تشخیص غیرمخرب آردی‌شدن بافت</w:t>
            </w:r>
          </w:p>
        </w:tc>
        <w:tc>
          <w:tcPr>
            <w:tcW w:w="0" w:type="auto"/>
            <w:vAlign w:val="center"/>
            <w:hideMark/>
          </w:tcPr>
          <w:p w:rsidR="00C32837" w:rsidRPr="00C32837" w:rsidRDefault="00C32837" w:rsidP="00C32837">
            <w:pPr>
              <w:bidi/>
              <w:rPr>
                <w:rFonts w:cs="B Nazanin"/>
              </w:rPr>
            </w:pPr>
            <w:r w:rsidRPr="00C32837">
              <w:rPr>
                <w:rFonts w:cs="B Nazanin"/>
                <w:rtl/>
              </w:rPr>
              <w:t>حسگر آکوستیک + یادگیری عمیق</w:t>
            </w:r>
          </w:p>
        </w:tc>
        <w:tc>
          <w:tcPr>
            <w:tcW w:w="0" w:type="auto"/>
            <w:vAlign w:val="center"/>
            <w:hideMark/>
          </w:tcPr>
          <w:p w:rsidR="00C32837" w:rsidRPr="00C32837" w:rsidRDefault="00C32837" w:rsidP="00C32837">
            <w:pPr>
              <w:bidi/>
              <w:rPr>
                <w:rFonts w:cs="B Nazanin"/>
              </w:rPr>
            </w:pPr>
            <w:proofErr w:type="spellStart"/>
            <w:r w:rsidRPr="00C32837">
              <w:rPr>
                <w:rFonts w:cs="B Nazanin"/>
              </w:rPr>
              <w:t>AlexNet</w:t>
            </w:r>
            <w:proofErr w:type="spellEnd"/>
            <w:r w:rsidRPr="00C32837">
              <w:rPr>
                <w:rFonts w:cs="B Nazanin"/>
                <w:rtl/>
              </w:rPr>
              <w:t xml:space="preserve">، </w:t>
            </w:r>
            <w:proofErr w:type="spellStart"/>
            <w:r w:rsidRPr="00C32837">
              <w:rPr>
                <w:rFonts w:cs="B Nazanin"/>
              </w:rPr>
              <w:t>VGGNet</w:t>
            </w:r>
            <w:proofErr w:type="spellEnd"/>
          </w:p>
        </w:tc>
        <w:tc>
          <w:tcPr>
            <w:tcW w:w="0" w:type="auto"/>
            <w:vAlign w:val="center"/>
            <w:hideMark/>
          </w:tcPr>
          <w:p w:rsidR="00C32837" w:rsidRPr="00C32837" w:rsidRDefault="00C32837" w:rsidP="00C32837">
            <w:pPr>
              <w:bidi/>
              <w:rPr>
                <w:rFonts w:cs="B Nazanin"/>
              </w:rPr>
            </w:pPr>
            <w:r w:rsidRPr="00C32837">
              <w:rPr>
                <w:rFonts w:cs="B Nazanin"/>
              </w:rPr>
              <w:t>91.11٪</w:t>
            </w:r>
          </w:p>
        </w:tc>
        <w:tc>
          <w:tcPr>
            <w:tcW w:w="0" w:type="auto"/>
            <w:vAlign w:val="center"/>
            <w:hideMark/>
          </w:tcPr>
          <w:p w:rsidR="00C32837" w:rsidRPr="00C32837" w:rsidRDefault="00C32837" w:rsidP="00C32837">
            <w:pPr>
              <w:bidi/>
              <w:rPr>
                <w:rFonts w:cs="B Nazanin"/>
              </w:rPr>
            </w:pPr>
            <w:proofErr w:type="spellStart"/>
            <w:r w:rsidRPr="00C32837">
              <w:rPr>
                <w:rFonts w:cs="B Nazanin"/>
              </w:rPr>
              <w:t>Lashgari</w:t>
            </w:r>
            <w:proofErr w:type="spellEnd"/>
            <w:r w:rsidRPr="00C32837">
              <w:rPr>
                <w:rFonts w:cs="B Nazanin"/>
              </w:rPr>
              <w:t xml:space="preserve"> et al., 2020</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گوجه‌فرنگی</w:t>
            </w:r>
          </w:p>
        </w:tc>
        <w:tc>
          <w:tcPr>
            <w:tcW w:w="0" w:type="auto"/>
            <w:vAlign w:val="center"/>
            <w:hideMark/>
          </w:tcPr>
          <w:p w:rsidR="00C32837" w:rsidRPr="00C32837" w:rsidRDefault="00C32837" w:rsidP="00C32837">
            <w:pPr>
              <w:bidi/>
              <w:rPr>
                <w:rFonts w:cs="B Nazanin"/>
              </w:rPr>
            </w:pPr>
            <w:r w:rsidRPr="00C32837">
              <w:rPr>
                <w:rFonts w:cs="B Nazanin"/>
                <w:rtl/>
              </w:rPr>
              <w:t>تشخیص و طبقه‌بندی غیرمخرب</w:t>
            </w:r>
          </w:p>
        </w:tc>
        <w:tc>
          <w:tcPr>
            <w:tcW w:w="0" w:type="auto"/>
            <w:vAlign w:val="center"/>
            <w:hideMark/>
          </w:tcPr>
          <w:p w:rsidR="00C32837" w:rsidRPr="00C32837" w:rsidRDefault="00C32837" w:rsidP="00C32837">
            <w:pPr>
              <w:bidi/>
              <w:rPr>
                <w:rFonts w:cs="B Nazanin"/>
              </w:rPr>
            </w:pPr>
            <w:r w:rsidRPr="00C32837">
              <w:rPr>
                <w:rFonts w:cs="B Nazanin"/>
                <w:rtl/>
              </w:rPr>
              <w:t>بینایی ماشین و رباتیک</w:t>
            </w:r>
          </w:p>
        </w:tc>
        <w:tc>
          <w:tcPr>
            <w:tcW w:w="0" w:type="auto"/>
            <w:vAlign w:val="center"/>
            <w:hideMark/>
          </w:tcPr>
          <w:p w:rsidR="00C32837" w:rsidRPr="00C32837" w:rsidRDefault="00C32837" w:rsidP="00C32837">
            <w:pPr>
              <w:bidi/>
              <w:rPr>
                <w:rFonts w:cs="B Nazanin"/>
              </w:rPr>
            </w:pPr>
            <w:r w:rsidRPr="00C32837">
              <w:rPr>
                <w:rFonts w:cs="B Nazanin"/>
              </w:rPr>
              <w:t>TFOD</w:t>
            </w:r>
            <w:r w:rsidRPr="00C32837">
              <w:rPr>
                <w:rFonts w:cs="B Nazanin"/>
                <w:rtl/>
              </w:rPr>
              <w:t xml:space="preserve">، </w:t>
            </w:r>
            <w:proofErr w:type="spellStart"/>
            <w:r w:rsidRPr="00C32837">
              <w:rPr>
                <w:rFonts w:cs="B Nazanin"/>
              </w:rPr>
              <w:t>AlexNet</w:t>
            </w:r>
            <w:proofErr w:type="spellEnd"/>
            <w:r w:rsidRPr="00C32837">
              <w:rPr>
                <w:rFonts w:cs="B Nazanin"/>
                <w:rtl/>
              </w:rPr>
              <w:t xml:space="preserve">، </w:t>
            </w:r>
            <w:proofErr w:type="spellStart"/>
            <w:r w:rsidRPr="00C32837">
              <w:rPr>
                <w:rFonts w:cs="B Nazanin"/>
              </w:rPr>
              <w:t>VGGNet</w:t>
            </w:r>
            <w:proofErr w:type="spellEnd"/>
          </w:p>
        </w:tc>
        <w:tc>
          <w:tcPr>
            <w:tcW w:w="0" w:type="auto"/>
            <w:vAlign w:val="center"/>
            <w:hideMark/>
          </w:tcPr>
          <w:p w:rsidR="00C32837" w:rsidRPr="00C32837" w:rsidRDefault="00C32837" w:rsidP="00C32837">
            <w:pPr>
              <w:bidi/>
              <w:rPr>
                <w:rFonts w:cs="B Nazanin"/>
              </w:rPr>
            </w:pPr>
            <w:proofErr w:type="spellStart"/>
            <w:r w:rsidRPr="00C32837">
              <w:rPr>
                <w:rFonts w:cs="B Nazanin"/>
              </w:rPr>
              <w:t>mAP</w:t>
            </w:r>
            <w:proofErr w:type="spellEnd"/>
            <w:r w:rsidRPr="00C32837">
              <w:rPr>
                <w:rFonts w:cs="B Nazanin"/>
              </w:rPr>
              <w:t xml:space="preserve"> = 67.54٪</w:t>
            </w:r>
          </w:p>
        </w:tc>
        <w:tc>
          <w:tcPr>
            <w:tcW w:w="0" w:type="auto"/>
            <w:vAlign w:val="center"/>
            <w:hideMark/>
          </w:tcPr>
          <w:p w:rsidR="00C32837" w:rsidRPr="00C32837" w:rsidRDefault="00C32837" w:rsidP="00C32837">
            <w:pPr>
              <w:bidi/>
              <w:rPr>
                <w:rFonts w:cs="B Nazanin"/>
              </w:rPr>
            </w:pPr>
            <w:proofErr w:type="spellStart"/>
            <w:r w:rsidRPr="00C32837">
              <w:rPr>
                <w:rFonts w:cs="B Nazanin"/>
              </w:rPr>
              <w:t>Filho</w:t>
            </w:r>
            <w:proofErr w:type="spellEnd"/>
            <w:r w:rsidRPr="00C32837">
              <w:rPr>
                <w:rFonts w:cs="B Nazanin"/>
              </w:rPr>
              <w:t xml:space="preserve"> et al., 2024</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برنج</w:t>
            </w:r>
          </w:p>
        </w:tc>
        <w:tc>
          <w:tcPr>
            <w:tcW w:w="0" w:type="auto"/>
            <w:vAlign w:val="center"/>
            <w:hideMark/>
          </w:tcPr>
          <w:p w:rsidR="00C32837" w:rsidRPr="00C32837" w:rsidRDefault="00C32837" w:rsidP="00C32837">
            <w:pPr>
              <w:bidi/>
              <w:rPr>
                <w:rFonts w:cs="B Nazanin"/>
              </w:rPr>
            </w:pPr>
            <w:r w:rsidRPr="00C32837">
              <w:rPr>
                <w:rFonts w:cs="B Nazanin"/>
                <w:rtl/>
              </w:rPr>
              <w:t>تشخیص سریع تقلب غذایی</w:t>
            </w:r>
          </w:p>
        </w:tc>
        <w:tc>
          <w:tcPr>
            <w:tcW w:w="0" w:type="auto"/>
            <w:vAlign w:val="center"/>
            <w:hideMark/>
          </w:tcPr>
          <w:p w:rsidR="00C32837" w:rsidRPr="00C32837" w:rsidRDefault="00C32837" w:rsidP="00C32837">
            <w:pPr>
              <w:bidi/>
              <w:rPr>
                <w:rFonts w:cs="B Nazanin"/>
              </w:rPr>
            </w:pPr>
            <w:r w:rsidRPr="00C32837">
              <w:rPr>
                <w:rFonts w:cs="B Nazanin"/>
                <w:rtl/>
              </w:rPr>
              <w:t>حسگرهای دیجیتال کم‌هزینه</w:t>
            </w:r>
          </w:p>
        </w:tc>
        <w:tc>
          <w:tcPr>
            <w:tcW w:w="0" w:type="auto"/>
            <w:vAlign w:val="center"/>
            <w:hideMark/>
          </w:tcPr>
          <w:p w:rsidR="00C32837" w:rsidRPr="00C32837" w:rsidRDefault="00C32837" w:rsidP="00C32837">
            <w:pPr>
              <w:bidi/>
              <w:rPr>
                <w:rFonts w:cs="B Nazanin"/>
              </w:rPr>
            </w:pPr>
            <w:r w:rsidRPr="00C32837">
              <w:rPr>
                <w:rFonts w:cs="B Nazanin"/>
              </w:rPr>
              <w:t>ANN</w:t>
            </w:r>
          </w:p>
        </w:tc>
        <w:tc>
          <w:tcPr>
            <w:tcW w:w="0" w:type="auto"/>
            <w:vAlign w:val="center"/>
            <w:hideMark/>
          </w:tcPr>
          <w:p w:rsidR="00C32837" w:rsidRPr="00C32837" w:rsidRDefault="00C32837" w:rsidP="00C32837">
            <w:pPr>
              <w:bidi/>
              <w:rPr>
                <w:rFonts w:cs="B Nazanin"/>
              </w:rPr>
            </w:pPr>
            <w:r w:rsidRPr="00C32837">
              <w:rPr>
                <w:rFonts w:cs="B Nazanin"/>
              </w:rPr>
              <w:t>R = 0.94–0.98</w:t>
            </w:r>
          </w:p>
        </w:tc>
        <w:tc>
          <w:tcPr>
            <w:tcW w:w="0" w:type="auto"/>
            <w:vAlign w:val="center"/>
            <w:hideMark/>
          </w:tcPr>
          <w:p w:rsidR="00C32837" w:rsidRPr="00C32837" w:rsidRDefault="00C32837" w:rsidP="00C32837">
            <w:pPr>
              <w:bidi/>
              <w:rPr>
                <w:rFonts w:cs="B Nazanin"/>
              </w:rPr>
            </w:pPr>
            <w:proofErr w:type="spellStart"/>
            <w:r w:rsidRPr="00C32837">
              <w:rPr>
                <w:rFonts w:cs="B Nazanin"/>
              </w:rPr>
              <w:t>Aznan</w:t>
            </w:r>
            <w:proofErr w:type="spellEnd"/>
            <w:r w:rsidRPr="00C32837">
              <w:rPr>
                <w:rFonts w:cs="B Nazanin"/>
              </w:rPr>
              <w:t xml:space="preserve"> et al., 2022</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هویج</w:t>
            </w:r>
          </w:p>
        </w:tc>
        <w:tc>
          <w:tcPr>
            <w:tcW w:w="0" w:type="auto"/>
            <w:vAlign w:val="center"/>
            <w:hideMark/>
          </w:tcPr>
          <w:p w:rsidR="00C32837" w:rsidRPr="00C32837" w:rsidRDefault="00C32837" w:rsidP="00C32837">
            <w:pPr>
              <w:bidi/>
              <w:rPr>
                <w:rFonts w:cs="B Nazanin"/>
              </w:rPr>
            </w:pPr>
            <w:r w:rsidRPr="00C32837">
              <w:rPr>
                <w:rFonts w:cs="B Nazanin"/>
                <w:rtl/>
              </w:rPr>
              <w:t>طبقه‌بندی کیفیت ظاهری</w:t>
            </w:r>
          </w:p>
        </w:tc>
        <w:tc>
          <w:tcPr>
            <w:tcW w:w="0" w:type="auto"/>
            <w:vAlign w:val="center"/>
            <w:hideMark/>
          </w:tcPr>
          <w:p w:rsidR="00C32837" w:rsidRPr="00C32837" w:rsidRDefault="00C32837" w:rsidP="00C32837">
            <w:pPr>
              <w:bidi/>
              <w:rPr>
                <w:rFonts w:cs="B Nazanin"/>
              </w:rPr>
            </w:pPr>
            <w:r w:rsidRPr="00C32837">
              <w:rPr>
                <w:rFonts w:cs="B Nazanin"/>
                <w:rtl/>
              </w:rPr>
              <w:t>یادگیری انتقالی</w:t>
            </w:r>
          </w:p>
        </w:tc>
        <w:tc>
          <w:tcPr>
            <w:tcW w:w="0" w:type="auto"/>
            <w:vAlign w:val="center"/>
            <w:hideMark/>
          </w:tcPr>
          <w:p w:rsidR="00C32837" w:rsidRPr="00C32837" w:rsidRDefault="00C32837" w:rsidP="00C32837">
            <w:pPr>
              <w:bidi/>
              <w:rPr>
                <w:rFonts w:cs="B Nazanin"/>
              </w:rPr>
            </w:pPr>
            <w:proofErr w:type="spellStart"/>
            <w:r w:rsidRPr="00C32837">
              <w:rPr>
                <w:rFonts w:cs="B Nazanin"/>
              </w:rPr>
              <w:t>AlexNet</w:t>
            </w:r>
            <w:proofErr w:type="spellEnd"/>
            <w:r w:rsidRPr="00C32837">
              <w:rPr>
                <w:rFonts w:cs="B Nazanin"/>
              </w:rPr>
              <w:t xml:space="preserve"> (TL)</w:t>
            </w:r>
          </w:p>
        </w:tc>
        <w:tc>
          <w:tcPr>
            <w:tcW w:w="0" w:type="auto"/>
            <w:vAlign w:val="center"/>
            <w:hideMark/>
          </w:tcPr>
          <w:p w:rsidR="00C32837" w:rsidRPr="00C32837" w:rsidRDefault="00C32837" w:rsidP="00C32837">
            <w:pPr>
              <w:bidi/>
              <w:rPr>
                <w:rFonts w:cs="B Nazanin"/>
              </w:rPr>
            </w:pPr>
            <w:r w:rsidRPr="00C32837">
              <w:rPr>
                <w:rFonts w:cs="B Nazanin"/>
              </w:rPr>
              <w:t>98.70٪</w:t>
            </w:r>
          </w:p>
        </w:tc>
        <w:tc>
          <w:tcPr>
            <w:tcW w:w="0" w:type="auto"/>
            <w:vAlign w:val="center"/>
            <w:hideMark/>
          </w:tcPr>
          <w:p w:rsidR="00C32837" w:rsidRPr="00C32837" w:rsidRDefault="00C32837" w:rsidP="00C32837">
            <w:pPr>
              <w:bidi/>
              <w:rPr>
                <w:rFonts w:cs="B Nazanin"/>
              </w:rPr>
            </w:pPr>
            <w:r w:rsidRPr="00C32837">
              <w:rPr>
                <w:rFonts w:cs="B Nazanin"/>
              </w:rPr>
              <w:t>Zhu et al., 2019</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گردو</w:t>
            </w:r>
          </w:p>
        </w:tc>
        <w:tc>
          <w:tcPr>
            <w:tcW w:w="0" w:type="auto"/>
            <w:vAlign w:val="center"/>
            <w:hideMark/>
          </w:tcPr>
          <w:p w:rsidR="00C32837" w:rsidRPr="00C32837" w:rsidRDefault="00C32837" w:rsidP="00C32837">
            <w:pPr>
              <w:bidi/>
              <w:rPr>
                <w:rFonts w:cs="B Nazanin"/>
              </w:rPr>
            </w:pPr>
            <w:r w:rsidRPr="00C32837">
              <w:rPr>
                <w:rFonts w:cs="B Nazanin"/>
                <w:rtl/>
              </w:rPr>
              <w:t>تشخیص اجسام خارجی</w:t>
            </w:r>
          </w:p>
        </w:tc>
        <w:tc>
          <w:tcPr>
            <w:tcW w:w="0" w:type="auto"/>
            <w:vAlign w:val="center"/>
            <w:hideMark/>
          </w:tcPr>
          <w:p w:rsidR="00C32837" w:rsidRPr="00C32837" w:rsidRDefault="00C32837" w:rsidP="00C32837">
            <w:pPr>
              <w:bidi/>
              <w:rPr>
                <w:rFonts w:cs="B Nazanin"/>
              </w:rPr>
            </w:pPr>
            <w:r w:rsidRPr="00C32837">
              <w:rPr>
                <w:rFonts w:cs="B Nazanin"/>
                <w:rtl/>
              </w:rPr>
              <w:t>بخش‌بندی تصویر</w:t>
            </w:r>
          </w:p>
        </w:tc>
        <w:tc>
          <w:tcPr>
            <w:tcW w:w="0" w:type="auto"/>
            <w:vAlign w:val="center"/>
            <w:hideMark/>
          </w:tcPr>
          <w:p w:rsidR="00C32837" w:rsidRPr="00C32837" w:rsidRDefault="00C32837" w:rsidP="00C32837">
            <w:pPr>
              <w:bidi/>
              <w:rPr>
                <w:rFonts w:cs="B Nazanin"/>
              </w:rPr>
            </w:pPr>
            <w:r w:rsidRPr="00C32837">
              <w:rPr>
                <w:rFonts w:cs="B Nazanin"/>
              </w:rPr>
              <w:t>U-Net</w:t>
            </w:r>
          </w:p>
        </w:tc>
        <w:tc>
          <w:tcPr>
            <w:tcW w:w="0" w:type="auto"/>
            <w:vAlign w:val="center"/>
            <w:hideMark/>
          </w:tcPr>
          <w:p w:rsidR="00C32837" w:rsidRPr="00C32837" w:rsidRDefault="00C32837" w:rsidP="00C32837">
            <w:pPr>
              <w:bidi/>
              <w:rPr>
                <w:rFonts w:cs="B Nazanin"/>
              </w:rPr>
            </w:pPr>
            <w:r w:rsidRPr="00C32837">
              <w:rPr>
                <w:rFonts w:cs="B Nazanin"/>
              </w:rPr>
              <w:t>99.5٪</w:t>
            </w:r>
          </w:p>
        </w:tc>
        <w:tc>
          <w:tcPr>
            <w:tcW w:w="0" w:type="auto"/>
            <w:vAlign w:val="center"/>
            <w:hideMark/>
          </w:tcPr>
          <w:p w:rsidR="00C32837" w:rsidRPr="00C32837" w:rsidRDefault="00C32837" w:rsidP="00C32837">
            <w:pPr>
              <w:bidi/>
              <w:rPr>
                <w:rFonts w:cs="B Nazanin"/>
              </w:rPr>
            </w:pPr>
            <w:proofErr w:type="spellStart"/>
            <w:r w:rsidRPr="00C32837">
              <w:rPr>
                <w:rFonts w:cs="B Nazanin"/>
              </w:rPr>
              <w:t>Rong</w:t>
            </w:r>
            <w:proofErr w:type="spellEnd"/>
            <w:r w:rsidRPr="00C32837">
              <w:rPr>
                <w:rFonts w:cs="B Nazanin"/>
              </w:rPr>
              <w:t xml:space="preserve"> et al., 2019</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گوشت خوک و گاو</w:t>
            </w:r>
          </w:p>
        </w:tc>
        <w:tc>
          <w:tcPr>
            <w:tcW w:w="0" w:type="auto"/>
            <w:vAlign w:val="center"/>
            <w:hideMark/>
          </w:tcPr>
          <w:p w:rsidR="00C32837" w:rsidRPr="00C32837" w:rsidRDefault="00C32837" w:rsidP="00C32837">
            <w:pPr>
              <w:bidi/>
              <w:rPr>
                <w:rFonts w:cs="B Nazanin"/>
              </w:rPr>
            </w:pPr>
            <w:r w:rsidRPr="00C32837">
              <w:rPr>
                <w:rFonts w:cs="B Nazanin"/>
                <w:rtl/>
              </w:rPr>
              <w:t>پیش‌بینی ویژگی‌های کیفی</w:t>
            </w:r>
          </w:p>
        </w:tc>
        <w:tc>
          <w:tcPr>
            <w:tcW w:w="0" w:type="auto"/>
            <w:vAlign w:val="center"/>
            <w:hideMark/>
          </w:tcPr>
          <w:p w:rsidR="00C32837" w:rsidRPr="00C32837" w:rsidRDefault="00C32837" w:rsidP="00C32837">
            <w:pPr>
              <w:bidi/>
              <w:rPr>
                <w:rFonts w:cs="B Nazanin"/>
              </w:rPr>
            </w:pPr>
            <w:r w:rsidRPr="00C32837">
              <w:rPr>
                <w:rFonts w:cs="B Nazanin"/>
                <w:rtl/>
              </w:rPr>
              <w:t>سیستم بازرسی رایانه‌ای</w:t>
            </w:r>
          </w:p>
        </w:tc>
        <w:tc>
          <w:tcPr>
            <w:tcW w:w="0" w:type="auto"/>
            <w:vAlign w:val="center"/>
            <w:hideMark/>
          </w:tcPr>
          <w:p w:rsidR="00C32837" w:rsidRPr="00C32837" w:rsidRDefault="00C32837" w:rsidP="00C32837">
            <w:pPr>
              <w:bidi/>
              <w:rPr>
                <w:rFonts w:cs="B Nazanin"/>
              </w:rPr>
            </w:pPr>
            <w:r w:rsidRPr="00C32837">
              <w:rPr>
                <w:rFonts w:cs="B Nazanin"/>
              </w:rPr>
              <w:t>Ensemble ML</w:t>
            </w:r>
          </w:p>
        </w:tc>
        <w:tc>
          <w:tcPr>
            <w:tcW w:w="0" w:type="auto"/>
            <w:vAlign w:val="center"/>
            <w:hideMark/>
          </w:tcPr>
          <w:p w:rsidR="00C32837" w:rsidRPr="00C32837" w:rsidRDefault="00C32837" w:rsidP="00C32837">
            <w:pPr>
              <w:bidi/>
              <w:rPr>
                <w:rFonts w:cs="B Nazanin"/>
              </w:rPr>
            </w:pPr>
            <w:r w:rsidRPr="00C32837">
              <w:rPr>
                <w:rFonts w:cs="B Nazanin"/>
              </w:rPr>
              <w:t>R² ≈ 0.74–0.76</w:t>
            </w:r>
          </w:p>
        </w:tc>
        <w:tc>
          <w:tcPr>
            <w:tcW w:w="0" w:type="auto"/>
            <w:vAlign w:val="center"/>
            <w:hideMark/>
          </w:tcPr>
          <w:p w:rsidR="00C32837" w:rsidRPr="00C32837" w:rsidRDefault="00C32837" w:rsidP="00C32837">
            <w:pPr>
              <w:bidi/>
              <w:rPr>
                <w:rFonts w:cs="B Nazanin"/>
              </w:rPr>
            </w:pPr>
            <w:r w:rsidRPr="00C32837">
              <w:rPr>
                <w:rFonts w:cs="B Nazanin"/>
              </w:rPr>
              <w:t>Torres et al., 2022</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انبه</w:t>
            </w:r>
          </w:p>
        </w:tc>
        <w:tc>
          <w:tcPr>
            <w:tcW w:w="0" w:type="auto"/>
            <w:vAlign w:val="center"/>
            <w:hideMark/>
          </w:tcPr>
          <w:p w:rsidR="00C32837" w:rsidRPr="00C32837" w:rsidRDefault="00C32837" w:rsidP="00C32837">
            <w:pPr>
              <w:bidi/>
              <w:rPr>
                <w:rFonts w:cs="B Nazanin"/>
              </w:rPr>
            </w:pPr>
            <w:r w:rsidRPr="00C32837">
              <w:rPr>
                <w:rFonts w:cs="B Nazanin"/>
                <w:rtl/>
              </w:rPr>
              <w:t>درجه‌بندی کیفیت و رسیدگی</w:t>
            </w:r>
          </w:p>
        </w:tc>
        <w:tc>
          <w:tcPr>
            <w:tcW w:w="0" w:type="auto"/>
            <w:vAlign w:val="center"/>
            <w:hideMark/>
          </w:tcPr>
          <w:p w:rsidR="00C32837" w:rsidRPr="00C32837" w:rsidRDefault="00C32837" w:rsidP="00C32837">
            <w:pPr>
              <w:bidi/>
              <w:rPr>
                <w:rFonts w:cs="B Nazanin"/>
              </w:rPr>
            </w:pPr>
            <w:r w:rsidRPr="00C32837">
              <w:rPr>
                <w:rFonts w:cs="B Nazanin"/>
                <w:rtl/>
              </w:rPr>
              <w:t>بینایی ماشین</w:t>
            </w:r>
          </w:p>
        </w:tc>
        <w:tc>
          <w:tcPr>
            <w:tcW w:w="0" w:type="auto"/>
            <w:vAlign w:val="center"/>
            <w:hideMark/>
          </w:tcPr>
          <w:p w:rsidR="00C32837" w:rsidRPr="00C32837" w:rsidRDefault="00C32837" w:rsidP="00C32837">
            <w:pPr>
              <w:bidi/>
              <w:rPr>
                <w:rFonts w:cs="B Nazanin"/>
              </w:rPr>
            </w:pPr>
            <w:r w:rsidRPr="00C32837">
              <w:rPr>
                <w:rFonts w:cs="B Nazanin"/>
              </w:rPr>
              <w:t>CNN</w:t>
            </w:r>
            <w:r w:rsidRPr="00C32837">
              <w:rPr>
                <w:rFonts w:cs="B Nazanin"/>
                <w:rtl/>
              </w:rPr>
              <w:t xml:space="preserve">، </w:t>
            </w:r>
            <w:r w:rsidRPr="00C32837">
              <w:rPr>
                <w:rFonts w:cs="B Nazanin"/>
              </w:rPr>
              <w:t>RF</w:t>
            </w:r>
            <w:r w:rsidRPr="00C32837">
              <w:rPr>
                <w:rFonts w:cs="B Nazanin"/>
                <w:rtl/>
              </w:rPr>
              <w:t xml:space="preserve">، </w:t>
            </w:r>
            <w:r w:rsidRPr="00C32837">
              <w:rPr>
                <w:rFonts w:cs="B Nazanin"/>
              </w:rPr>
              <w:t>SVM</w:t>
            </w:r>
          </w:p>
        </w:tc>
        <w:tc>
          <w:tcPr>
            <w:tcW w:w="0" w:type="auto"/>
            <w:vAlign w:val="center"/>
            <w:hideMark/>
          </w:tcPr>
          <w:p w:rsidR="00C32837" w:rsidRPr="00C32837" w:rsidRDefault="00C32837" w:rsidP="00C32837">
            <w:pPr>
              <w:bidi/>
              <w:rPr>
                <w:rFonts w:cs="B Nazanin"/>
              </w:rPr>
            </w:pPr>
            <w:r w:rsidRPr="00C32837">
              <w:rPr>
                <w:rFonts w:cs="B Nazanin"/>
                <w:rtl/>
              </w:rPr>
              <w:t>تا 95.11</w:t>
            </w:r>
            <w:r w:rsidRPr="00C32837">
              <w:rPr>
                <w:rFonts w:ascii="Times New Roman" w:hAnsi="Times New Roman" w:cs="Times New Roman" w:hint="cs"/>
                <w:rtl/>
              </w:rPr>
              <w:t>٪</w:t>
            </w:r>
          </w:p>
        </w:tc>
        <w:tc>
          <w:tcPr>
            <w:tcW w:w="0" w:type="auto"/>
            <w:vAlign w:val="center"/>
            <w:hideMark/>
          </w:tcPr>
          <w:p w:rsidR="00C32837" w:rsidRPr="00C32837" w:rsidRDefault="00C32837" w:rsidP="00C32837">
            <w:pPr>
              <w:bidi/>
              <w:rPr>
                <w:rFonts w:cs="B Nazanin"/>
              </w:rPr>
            </w:pPr>
            <w:proofErr w:type="spellStart"/>
            <w:r w:rsidRPr="00C32837">
              <w:rPr>
                <w:rFonts w:cs="B Nazanin"/>
              </w:rPr>
              <w:t>Gururaj</w:t>
            </w:r>
            <w:proofErr w:type="spellEnd"/>
            <w:r w:rsidRPr="00C32837">
              <w:rPr>
                <w:rFonts w:cs="B Nazanin"/>
              </w:rPr>
              <w:t xml:space="preserve"> et al., 2023</w:t>
            </w:r>
          </w:p>
        </w:tc>
      </w:tr>
      <w:tr w:rsidR="00C32837" w:rsidRPr="00C32837" w:rsidTr="00C32837">
        <w:trPr>
          <w:tblCellSpacing w:w="15" w:type="dxa"/>
        </w:trPr>
        <w:tc>
          <w:tcPr>
            <w:tcW w:w="0" w:type="auto"/>
            <w:vAlign w:val="center"/>
            <w:hideMark/>
          </w:tcPr>
          <w:p w:rsidR="00C32837" w:rsidRPr="00C32837" w:rsidRDefault="00C32837" w:rsidP="00C32837">
            <w:pPr>
              <w:bidi/>
              <w:rPr>
                <w:rFonts w:cs="B Nazanin"/>
              </w:rPr>
            </w:pPr>
            <w:r w:rsidRPr="00C32837">
              <w:rPr>
                <w:rFonts w:cs="B Nazanin"/>
                <w:rtl/>
              </w:rPr>
              <w:t>مرغ</w:t>
            </w:r>
          </w:p>
        </w:tc>
        <w:tc>
          <w:tcPr>
            <w:tcW w:w="0" w:type="auto"/>
            <w:vAlign w:val="center"/>
            <w:hideMark/>
          </w:tcPr>
          <w:p w:rsidR="00C32837" w:rsidRPr="00C32837" w:rsidRDefault="00C32837" w:rsidP="00C32837">
            <w:pPr>
              <w:bidi/>
              <w:rPr>
                <w:rFonts w:cs="B Nazanin"/>
              </w:rPr>
            </w:pPr>
            <w:r w:rsidRPr="00C32837">
              <w:rPr>
                <w:rFonts w:cs="B Nazanin"/>
                <w:rtl/>
              </w:rPr>
              <w:t>تخمین غیرمخرب تازگی</w:t>
            </w:r>
          </w:p>
        </w:tc>
        <w:tc>
          <w:tcPr>
            <w:tcW w:w="0" w:type="auto"/>
            <w:vAlign w:val="center"/>
            <w:hideMark/>
          </w:tcPr>
          <w:p w:rsidR="00C32837" w:rsidRPr="00C32837" w:rsidRDefault="00C32837" w:rsidP="00C32837">
            <w:pPr>
              <w:bidi/>
              <w:rPr>
                <w:rFonts w:cs="B Nazanin"/>
              </w:rPr>
            </w:pPr>
            <w:r w:rsidRPr="00C32837">
              <w:rPr>
                <w:rFonts w:cs="B Nazanin"/>
                <w:rtl/>
              </w:rPr>
              <w:t>حسگر</w:t>
            </w:r>
            <w:r w:rsidRPr="00C32837">
              <w:rPr>
                <w:rFonts w:cs="B Nazanin"/>
              </w:rPr>
              <w:t xml:space="preserve"> MOF + </w:t>
            </w:r>
            <w:r w:rsidRPr="00C32837">
              <w:rPr>
                <w:rFonts w:cs="B Nazanin"/>
                <w:rtl/>
              </w:rPr>
              <w:t>یادگیری عمیق</w:t>
            </w:r>
          </w:p>
        </w:tc>
        <w:tc>
          <w:tcPr>
            <w:tcW w:w="0" w:type="auto"/>
            <w:vAlign w:val="center"/>
            <w:hideMark/>
          </w:tcPr>
          <w:p w:rsidR="00C32837" w:rsidRPr="00C32837" w:rsidRDefault="00C32837" w:rsidP="00C32837">
            <w:pPr>
              <w:bidi/>
              <w:rPr>
                <w:rFonts w:cs="B Nazanin"/>
              </w:rPr>
            </w:pPr>
            <w:r w:rsidRPr="00C32837">
              <w:rPr>
                <w:rFonts w:cs="B Nazanin"/>
              </w:rPr>
              <w:t>WISeR-50</w:t>
            </w:r>
          </w:p>
        </w:tc>
        <w:tc>
          <w:tcPr>
            <w:tcW w:w="0" w:type="auto"/>
            <w:vAlign w:val="center"/>
            <w:hideMark/>
          </w:tcPr>
          <w:p w:rsidR="00C32837" w:rsidRPr="00C32837" w:rsidRDefault="00C32837" w:rsidP="00C32837">
            <w:pPr>
              <w:bidi/>
              <w:rPr>
                <w:rFonts w:cs="B Nazanin"/>
              </w:rPr>
            </w:pPr>
            <w:r w:rsidRPr="00C32837">
              <w:rPr>
                <w:rFonts w:cs="B Nazanin"/>
              </w:rPr>
              <w:t>98.95٪</w:t>
            </w:r>
          </w:p>
        </w:tc>
        <w:tc>
          <w:tcPr>
            <w:tcW w:w="0" w:type="auto"/>
            <w:vAlign w:val="center"/>
            <w:hideMark/>
          </w:tcPr>
          <w:p w:rsidR="00C32837" w:rsidRPr="00C32837" w:rsidRDefault="00C32837" w:rsidP="00C32837">
            <w:pPr>
              <w:bidi/>
              <w:rPr>
                <w:rFonts w:cs="B Nazanin"/>
              </w:rPr>
            </w:pPr>
            <w:r w:rsidRPr="00C32837">
              <w:rPr>
                <w:rFonts w:cs="B Nazanin"/>
              </w:rPr>
              <w:t>Ma et al., 2022</w:t>
            </w:r>
          </w:p>
        </w:tc>
      </w:tr>
    </w:tbl>
    <w:p w:rsidR="00C32837" w:rsidRPr="00D400C3" w:rsidRDefault="00C32837" w:rsidP="00C32837">
      <w:pPr>
        <w:bidi/>
        <w:jc w:val="both"/>
        <w:rPr>
          <w:rFonts w:cs="B Nazanin"/>
        </w:rPr>
      </w:pPr>
    </w:p>
    <w:p w:rsidR="007F24D7" w:rsidRDefault="007F24D7" w:rsidP="007F24D7">
      <w:pPr>
        <w:bidi/>
        <w:jc w:val="both"/>
        <w:rPr>
          <w:rFonts w:cs="B Nazanin"/>
          <w:sz w:val="24"/>
          <w:szCs w:val="24"/>
          <w:rtl/>
        </w:rPr>
      </w:pPr>
    </w:p>
    <w:p w:rsidR="00AD0A0E" w:rsidRDefault="00AD0A0E" w:rsidP="00AD0A0E">
      <w:pPr>
        <w:bidi/>
        <w:jc w:val="both"/>
        <w:rPr>
          <w:rFonts w:cs="B Nazanin"/>
          <w:sz w:val="24"/>
          <w:szCs w:val="24"/>
          <w:rtl/>
        </w:rPr>
      </w:pPr>
    </w:p>
    <w:p w:rsidR="001D3D26" w:rsidRPr="0056111E" w:rsidRDefault="001D3D26" w:rsidP="001D3D26">
      <w:pPr>
        <w:bidi/>
        <w:jc w:val="both"/>
        <w:rPr>
          <w:rFonts w:cs="B Nazanin"/>
          <w:sz w:val="24"/>
          <w:szCs w:val="24"/>
        </w:rPr>
      </w:pPr>
    </w:p>
    <w:p w:rsidR="008F65C7" w:rsidRPr="008F65C7" w:rsidRDefault="008F65C7" w:rsidP="008F65C7">
      <w:pPr>
        <w:bidi/>
        <w:jc w:val="both"/>
        <w:rPr>
          <w:rFonts w:cs="B Nazanin"/>
          <w:b/>
          <w:bCs/>
          <w:sz w:val="24"/>
          <w:szCs w:val="24"/>
        </w:rPr>
      </w:pPr>
      <w:r>
        <w:rPr>
          <w:rFonts w:cs="B Nazanin" w:hint="cs"/>
          <w:b/>
          <w:bCs/>
          <w:sz w:val="24"/>
          <w:szCs w:val="24"/>
          <w:rtl/>
        </w:rPr>
        <w:t xml:space="preserve">3.5 . </w:t>
      </w:r>
      <w:r w:rsidRPr="008F65C7">
        <w:rPr>
          <w:rFonts w:cs="B Nazanin"/>
          <w:b/>
          <w:bCs/>
          <w:sz w:val="24"/>
          <w:szCs w:val="24"/>
          <w:rtl/>
        </w:rPr>
        <w:t>کاهش ضایعات غذایی و ارتقای پایداری</w:t>
      </w:r>
    </w:p>
    <w:p w:rsidR="008F65C7" w:rsidRPr="008F65C7" w:rsidRDefault="008F65C7" w:rsidP="00DE5BCD">
      <w:pPr>
        <w:bidi/>
        <w:jc w:val="both"/>
        <w:rPr>
          <w:rFonts w:cs="B Nazanin"/>
          <w:sz w:val="24"/>
          <w:szCs w:val="24"/>
        </w:rPr>
      </w:pPr>
      <w:r w:rsidRPr="008F65C7">
        <w:rPr>
          <w:rFonts w:cs="B Nazanin"/>
          <w:sz w:val="24"/>
          <w:szCs w:val="24"/>
          <w:rtl/>
        </w:rPr>
        <w:t>ضایعات غذایی یکی از مهم‌ترین چالش‌های اقتصادی و زیست‌محیطی صنعت غذا است. سیستم‌های پیش‌بینی تقاضا و مدیریت موجودی مبتنی بر هوش مصنوعی می‌توانند با کاهش تولید مازاد و فساد مواد غذایی، میزان ضایعات را به‌طور چشمگیری کاهش دهند</w:t>
      </w:r>
      <w:r w:rsidRPr="008F65C7">
        <w:rPr>
          <w:rFonts w:cs="B Nazanin"/>
          <w:sz w:val="24"/>
          <w:szCs w:val="24"/>
        </w:rPr>
        <w:t xml:space="preserve"> (Yang et al., 2025; </w:t>
      </w:r>
      <w:proofErr w:type="spellStart"/>
      <w:r w:rsidRPr="008F65C7">
        <w:rPr>
          <w:rFonts w:cs="B Nazanin"/>
          <w:sz w:val="24"/>
          <w:szCs w:val="24"/>
        </w:rPr>
        <w:t>Jayan</w:t>
      </w:r>
      <w:proofErr w:type="spellEnd"/>
      <w:r w:rsidRPr="008F65C7">
        <w:rPr>
          <w:rFonts w:cs="B Nazanin"/>
          <w:sz w:val="24"/>
          <w:szCs w:val="24"/>
        </w:rPr>
        <w:t xml:space="preserve"> et al., 2025).</w:t>
      </w:r>
      <w:r w:rsidRPr="008F65C7">
        <w:rPr>
          <w:rFonts w:cs="B Nazanin" w:hint="cs"/>
          <w:sz w:val="24"/>
          <w:szCs w:val="24"/>
          <w:rtl/>
        </w:rPr>
        <w:t xml:space="preserve"> ا</w:t>
      </w:r>
      <w:r w:rsidRPr="008F65C7">
        <w:rPr>
          <w:rFonts w:cs="B Nazanin" w:hint="eastAsia"/>
          <w:sz w:val="24"/>
          <w:szCs w:val="24"/>
          <w:rtl/>
        </w:rPr>
        <w:t>ز</w:t>
      </w:r>
      <w:r w:rsidRPr="008F65C7">
        <w:rPr>
          <w:rFonts w:cs="B Nazanin"/>
          <w:sz w:val="24"/>
          <w:szCs w:val="24"/>
          <w:rtl/>
        </w:rPr>
        <w:t xml:space="preserve"> منظر پایداری، هوش مصنوعی با افزایش بهره‌وری مصرف آب، انرژی و </w:t>
      </w:r>
      <w:r w:rsidR="00BD704C">
        <w:rPr>
          <w:rFonts w:cs="B Nazanin"/>
          <w:noProof/>
          <w:sz w:val="24"/>
          <w:szCs w:val="24"/>
        </w:rPr>
        <w:drawing>
          <wp:anchor distT="0" distB="0" distL="114300" distR="114300" simplePos="0" relativeHeight="251662336" behindDoc="0" locked="0" layoutInCell="1" allowOverlap="1" wp14:anchorId="39A70B4B" wp14:editId="58690287">
            <wp:simplePos x="0" y="0"/>
            <wp:positionH relativeFrom="page">
              <wp:align>right</wp:align>
            </wp:positionH>
            <wp:positionV relativeFrom="page">
              <wp:posOffset>257175</wp:posOffset>
            </wp:positionV>
            <wp:extent cx="5639435" cy="88392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r w:rsidRPr="008F65C7">
        <w:rPr>
          <w:rFonts w:cs="B Nazanin"/>
          <w:sz w:val="24"/>
          <w:szCs w:val="24"/>
          <w:rtl/>
        </w:rPr>
        <w:t>مواد اولیه، نقش مهمی در کاهش اثرات زیست‌محیطی صنعت غذا و تحقق اهداف توسعه پایدار ایفا می‌کند</w:t>
      </w:r>
      <w:r w:rsidRPr="008F65C7">
        <w:rPr>
          <w:rFonts w:cs="B Nazanin"/>
          <w:sz w:val="24"/>
          <w:szCs w:val="24"/>
        </w:rPr>
        <w:t xml:space="preserve"> (Hassoun et al., 2023; </w:t>
      </w:r>
      <w:proofErr w:type="spellStart"/>
      <w:r w:rsidRPr="008F65C7">
        <w:rPr>
          <w:rFonts w:cs="B Nazanin"/>
          <w:sz w:val="24"/>
          <w:szCs w:val="24"/>
        </w:rPr>
        <w:t>Pao</w:t>
      </w:r>
      <w:proofErr w:type="spellEnd"/>
      <w:r w:rsidRPr="008F65C7">
        <w:rPr>
          <w:rFonts w:cs="B Nazanin"/>
          <w:sz w:val="24"/>
          <w:szCs w:val="24"/>
        </w:rPr>
        <w:t>-la-or et al., 2024).</w:t>
      </w:r>
    </w:p>
    <w:p w:rsidR="00077657" w:rsidRDefault="00077657" w:rsidP="00077657">
      <w:pPr>
        <w:bidi/>
        <w:jc w:val="both"/>
        <w:rPr>
          <w:rFonts w:cs="B Nazanin"/>
          <w:b/>
          <w:bCs/>
          <w:sz w:val="24"/>
          <w:szCs w:val="24"/>
          <w:rtl/>
        </w:rPr>
      </w:pPr>
    </w:p>
    <w:p w:rsidR="008D0A02" w:rsidRPr="008D0A02" w:rsidRDefault="00077657" w:rsidP="00077657">
      <w:pPr>
        <w:bidi/>
        <w:jc w:val="both"/>
        <w:rPr>
          <w:rFonts w:cs="B Nazanin"/>
          <w:b/>
          <w:bCs/>
          <w:sz w:val="24"/>
          <w:szCs w:val="24"/>
        </w:rPr>
      </w:pPr>
      <w:r>
        <w:rPr>
          <w:rFonts w:cs="B Nazanin" w:hint="cs"/>
          <w:b/>
          <w:bCs/>
          <w:sz w:val="24"/>
          <w:szCs w:val="24"/>
          <w:rtl/>
        </w:rPr>
        <w:t>4</w:t>
      </w:r>
      <w:r w:rsidR="008D0A02">
        <w:rPr>
          <w:rFonts w:cs="B Nazanin" w:hint="cs"/>
          <w:b/>
          <w:bCs/>
          <w:sz w:val="24"/>
          <w:szCs w:val="24"/>
          <w:rtl/>
        </w:rPr>
        <w:t xml:space="preserve">. </w:t>
      </w:r>
      <w:r w:rsidR="008D0A02" w:rsidRPr="008D0A02">
        <w:rPr>
          <w:rFonts w:cs="B Nazanin"/>
          <w:b/>
          <w:bCs/>
          <w:sz w:val="24"/>
          <w:szCs w:val="24"/>
          <w:rtl/>
        </w:rPr>
        <w:t>چالش‌ها و چشم‌انداز آینده</w:t>
      </w:r>
    </w:p>
    <w:p w:rsidR="008D0A02" w:rsidRDefault="008D0A02" w:rsidP="00925044">
      <w:pPr>
        <w:bidi/>
        <w:jc w:val="both"/>
        <w:rPr>
          <w:rFonts w:cs="B Nazanin"/>
          <w:sz w:val="24"/>
          <w:szCs w:val="24"/>
          <w:rtl/>
        </w:rPr>
      </w:pPr>
      <w:r w:rsidRPr="008D0A02">
        <w:rPr>
          <w:rFonts w:cs="B Nazanin"/>
          <w:sz w:val="24"/>
          <w:szCs w:val="24"/>
          <w:rtl/>
        </w:rPr>
        <w:t>با وجود مزایای قابل توجه، پیاده‌سازی هوش مصنوعی در صنعت غذا با چالش‌هایی نظیر کمبود داده‌های باکیفیت، هزینه‌های اولیه بالا و کمبود نیروی انسانی متخصص همراه است</w:t>
      </w:r>
      <w:r w:rsidRPr="008D0A02">
        <w:rPr>
          <w:rFonts w:cs="B Nazanin"/>
          <w:sz w:val="24"/>
          <w:szCs w:val="24"/>
        </w:rPr>
        <w:t xml:space="preserve"> </w:t>
      </w:r>
      <w:r>
        <w:rPr>
          <w:rFonts w:cs="B Nazanin" w:hint="cs"/>
          <w:sz w:val="24"/>
          <w:szCs w:val="24"/>
          <w:rtl/>
        </w:rPr>
        <w:t>.</w:t>
      </w:r>
      <w:r w:rsidRPr="008D0A02">
        <w:rPr>
          <w:rFonts w:cs="B Nazanin"/>
          <w:sz w:val="24"/>
          <w:szCs w:val="24"/>
        </w:rPr>
        <w:t xml:space="preserve"> </w:t>
      </w:r>
      <w:r w:rsidRPr="008D0A02">
        <w:rPr>
          <w:rFonts w:cs="B Nazanin"/>
          <w:sz w:val="24"/>
          <w:szCs w:val="24"/>
          <w:rtl/>
        </w:rPr>
        <w:t>همچنین، نبود استانداردهای یکپارچه برای جمع‌آوری و اشتراک‌گذاری داده‌ها مانعی جدی در مسیر توسعه این فناوری محسوب می‌شود</w:t>
      </w:r>
      <w:r w:rsidR="00925044">
        <w:rPr>
          <w:rFonts w:cs="B Nazanin" w:hint="cs"/>
          <w:sz w:val="24"/>
          <w:szCs w:val="24"/>
          <w:rtl/>
        </w:rPr>
        <w:t>.</w:t>
      </w:r>
      <w:r w:rsidR="00D031C6">
        <w:rPr>
          <w:rFonts w:cs="B Nazanin" w:hint="cs"/>
          <w:sz w:val="24"/>
          <w:szCs w:val="24"/>
          <w:rtl/>
        </w:rPr>
        <w:t xml:space="preserve"> </w:t>
      </w:r>
      <w:r w:rsidRPr="008D0A02">
        <w:rPr>
          <w:rFonts w:cs="B Nazanin"/>
          <w:sz w:val="24"/>
          <w:szCs w:val="24"/>
          <w:rtl/>
        </w:rPr>
        <w:t>تحقیقات آینده باید بر توسعه مدل‌های هوش مصنوعی قابل توضیح</w:t>
      </w:r>
      <w:r w:rsidRPr="008D0A02">
        <w:rPr>
          <w:rFonts w:cs="B Nazanin"/>
          <w:sz w:val="24"/>
          <w:szCs w:val="24"/>
        </w:rPr>
        <w:t xml:space="preserve"> (Explainable AI)</w:t>
      </w:r>
      <w:r w:rsidRPr="008D0A02">
        <w:rPr>
          <w:rFonts w:cs="B Nazanin"/>
          <w:sz w:val="24"/>
          <w:szCs w:val="24"/>
          <w:rtl/>
        </w:rPr>
        <w:t>، بهبود زیرساخت‌های داده و تقویت همکاری بین دانشگاه و صنعت تمرکز داشته باشند</w:t>
      </w:r>
      <w:r>
        <w:rPr>
          <w:rFonts w:cs="B Nazanin" w:hint="cs"/>
          <w:sz w:val="24"/>
          <w:szCs w:val="24"/>
          <w:rtl/>
        </w:rPr>
        <w:t>.</w:t>
      </w:r>
    </w:p>
    <w:p w:rsidR="008D0A02" w:rsidRPr="008D0A02" w:rsidRDefault="008D0A02" w:rsidP="008D0A02">
      <w:pPr>
        <w:bidi/>
        <w:jc w:val="both"/>
        <w:rPr>
          <w:rFonts w:cs="B Nazanin"/>
          <w:sz w:val="24"/>
          <w:szCs w:val="24"/>
        </w:rPr>
      </w:pPr>
    </w:p>
    <w:p w:rsidR="008D0A02" w:rsidRPr="008D0A02" w:rsidRDefault="008D0A02" w:rsidP="008D0A02">
      <w:pPr>
        <w:bidi/>
        <w:jc w:val="both"/>
        <w:rPr>
          <w:rFonts w:cs="B Nazanin"/>
          <w:b/>
          <w:bCs/>
          <w:sz w:val="24"/>
          <w:szCs w:val="24"/>
        </w:rPr>
      </w:pPr>
      <w:r>
        <w:rPr>
          <w:rFonts w:cs="B Nazanin" w:hint="cs"/>
          <w:b/>
          <w:bCs/>
          <w:sz w:val="24"/>
          <w:szCs w:val="24"/>
          <w:rtl/>
        </w:rPr>
        <w:t>5.</w:t>
      </w:r>
      <w:r w:rsidRPr="008D0A02">
        <w:rPr>
          <w:rFonts w:cs="B Nazanin"/>
          <w:b/>
          <w:bCs/>
          <w:sz w:val="24"/>
          <w:szCs w:val="24"/>
        </w:rPr>
        <w:t xml:space="preserve"> </w:t>
      </w:r>
      <w:r w:rsidRPr="008D0A02">
        <w:rPr>
          <w:rFonts w:cs="B Nazanin"/>
          <w:b/>
          <w:bCs/>
          <w:sz w:val="24"/>
          <w:szCs w:val="24"/>
          <w:rtl/>
        </w:rPr>
        <w:t>نتیجه‌گیری</w:t>
      </w:r>
    </w:p>
    <w:p w:rsidR="009A3F1E" w:rsidRDefault="008D0A02" w:rsidP="00B91812">
      <w:pPr>
        <w:bidi/>
        <w:jc w:val="both"/>
        <w:rPr>
          <w:rFonts w:cs="B Nazanin"/>
          <w:sz w:val="24"/>
          <w:szCs w:val="24"/>
          <w:rtl/>
        </w:rPr>
      </w:pPr>
      <w:r w:rsidRPr="008D0A02">
        <w:rPr>
          <w:rFonts w:cs="B Nazanin"/>
          <w:sz w:val="24"/>
          <w:szCs w:val="24"/>
          <w:rtl/>
        </w:rPr>
        <w:t>هوش مصنوعی به‌عنوان یکی از فناوری‌های کلیدی تحول دیجیتال، نقش مهمی در ارتقای کیفیت، ایمنی و پایداری صنعت غذا ایفا می‌کند. شواهد علمی نشان می‌دهند که راهکارهای مبتنی بر هوش مصنوعی در مقایسه با روش‌های سنتی، عملکرد دقیق‌تر و کارآمدتری دارند</w:t>
      </w:r>
      <w:r>
        <w:rPr>
          <w:rFonts w:cs="B Nazanin" w:hint="cs"/>
          <w:sz w:val="24"/>
          <w:szCs w:val="24"/>
          <w:rtl/>
        </w:rPr>
        <w:t xml:space="preserve">. </w:t>
      </w:r>
      <w:r w:rsidRPr="008D0A02">
        <w:rPr>
          <w:rFonts w:cs="B Nazanin"/>
          <w:sz w:val="24"/>
          <w:szCs w:val="24"/>
          <w:rtl/>
        </w:rPr>
        <w:t>سرمایه‌گذاری در توسعه این فناوری و آموزش نیروی انسانی می‌تواند مسیر استفاده گسترده و موفق از هوش مصنوعی در سیستم‌های غذایی آینده را هموار سازد</w:t>
      </w:r>
      <w:r w:rsidRPr="008D0A02">
        <w:rPr>
          <w:rFonts w:cs="B Nazanin"/>
          <w:sz w:val="24"/>
          <w:szCs w:val="24"/>
        </w:rPr>
        <w:t>.</w:t>
      </w:r>
    </w:p>
    <w:p w:rsidR="00537D2A" w:rsidRDefault="009A3F1E" w:rsidP="00B939AF">
      <w:pPr>
        <w:bidi/>
        <w:jc w:val="both"/>
        <w:rPr>
          <w:rFonts w:cs="B Nazanin"/>
          <w:sz w:val="24"/>
          <w:szCs w:val="24"/>
          <w:rtl/>
        </w:rPr>
      </w:pPr>
      <w:r>
        <w:rPr>
          <w:rFonts w:cs="B Nazanin"/>
          <w:noProof/>
          <w:sz w:val="24"/>
          <w:szCs w:val="24"/>
        </w:rPr>
        <w:drawing>
          <wp:anchor distT="0" distB="0" distL="114300" distR="114300" simplePos="0" relativeHeight="251664384" behindDoc="0" locked="0" layoutInCell="1" allowOverlap="1" wp14:anchorId="765A3B0E" wp14:editId="7E987EEB">
            <wp:simplePos x="0" y="0"/>
            <wp:positionH relativeFrom="column">
              <wp:posOffset>1200150</wp:posOffset>
            </wp:positionH>
            <wp:positionV relativeFrom="page">
              <wp:posOffset>180975</wp:posOffset>
            </wp:positionV>
            <wp:extent cx="5639435" cy="883920"/>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077657" w:rsidRDefault="00077657" w:rsidP="00537D2A">
      <w:pPr>
        <w:bidi/>
        <w:rPr>
          <w:rFonts w:asciiTheme="majorBidi" w:hAnsiTheme="majorBidi" w:cs="B Nazanin"/>
          <w:b/>
          <w:bCs/>
          <w:sz w:val="24"/>
          <w:szCs w:val="24"/>
        </w:rPr>
      </w:pPr>
      <w:r w:rsidRPr="00537D2A">
        <w:rPr>
          <w:rFonts w:asciiTheme="majorBidi" w:hAnsiTheme="majorBidi" w:cs="B Nazanin"/>
          <w:b/>
          <w:bCs/>
          <w:sz w:val="24"/>
          <w:szCs w:val="24"/>
          <w:rtl/>
        </w:rPr>
        <w:t>منابع</w:t>
      </w:r>
    </w:p>
    <w:p w:rsidR="00537D2A" w:rsidRPr="00161DAB" w:rsidRDefault="00537D2A" w:rsidP="00537D2A">
      <w:pPr>
        <w:bidi/>
        <w:rPr>
          <w:rFonts w:asciiTheme="majorBidi" w:hAnsiTheme="majorBidi" w:cs="B Nazanin"/>
          <w:b/>
          <w:bCs/>
          <w:rtl/>
        </w:rPr>
      </w:pPr>
    </w:p>
    <w:p w:rsidR="009A3F1E" w:rsidRPr="006C308F" w:rsidRDefault="007C5836" w:rsidP="006C308F">
      <w:pPr>
        <w:bidi/>
        <w:jc w:val="right"/>
        <w:rPr>
          <w:rFonts w:asciiTheme="majorBidi" w:hAnsiTheme="majorBidi" w:cstheme="majorBidi"/>
          <w:sz w:val="20"/>
          <w:szCs w:val="20"/>
          <w:rtl/>
        </w:rPr>
      </w:pPr>
      <w:r w:rsidRPr="006C308F">
        <w:rPr>
          <w:rFonts w:asciiTheme="majorBidi" w:hAnsiTheme="majorBidi" w:cstheme="majorBidi"/>
          <w:sz w:val="20"/>
          <w:szCs w:val="20"/>
        </w:rPr>
        <w:t>1</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Magarelli</w:t>
      </w:r>
      <w:proofErr w:type="spellEnd"/>
      <w:r w:rsidR="00537D2A" w:rsidRPr="006C308F">
        <w:rPr>
          <w:rFonts w:asciiTheme="majorBidi" w:hAnsiTheme="majorBidi" w:cstheme="majorBidi"/>
          <w:sz w:val="20"/>
          <w:szCs w:val="20"/>
        </w:rPr>
        <w:t xml:space="preserve"> M, </w:t>
      </w:r>
      <w:proofErr w:type="spellStart"/>
      <w:r w:rsidR="00537D2A" w:rsidRPr="006C308F">
        <w:rPr>
          <w:rFonts w:asciiTheme="majorBidi" w:hAnsiTheme="majorBidi" w:cstheme="majorBidi"/>
          <w:sz w:val="20"/>
          <w:szCs w:val="20"/>
        </w:rPr>
        <w:t>Novielli</w:t>
      </w:r>
      <w:proofErr w:type="spellEnd"/>
      <w:r w:rsidR="00537D2A" w:rsidRPr="006C308F">
        <w:rPr>
          <w:rFonts w:asciiTheme="majorBidi" w:hAnsiTheme="majorBidi" w:cstheme="majorBidi"/>
          <w:sz w:val="20"/>
          <w:szCs w:val="20"/>
        </w:rPr>
        <w:t xml:space="preserve"> P, De </w:t>
      </w:r>
      <w:proofErr w:type="spellStart"/>
      <w:r w:rsidR="00537D2A" w:rsidRPr="006C308F">
        <w:rPr>
          <w:rFonts w:asciiTheme="majorBidi" w:hAnsiTheme="majorBidi" w:cstheme="majorBidi"/>
          <w:sz w:val="20"/>
          <w:szCs w:val="20"/>
        </w:rPr>
        <w:t>Filippis</w:t>
      </w:r>
      <w:proofErr w:type="spellEnd"/>
      <w:r w:rsidR="00537D2A" w:rsidRPr="006C308F">
        <w:rPr>
          <w:rFonts w:asciiTheme="majorBidi" w:hAnsiTheme="majorBidi" w:cstheme="majorBidi"/>
          <w:sz w:val="20"/>
          <w:szCs w:val="20"/>
        </w:rPr>
        <w:t xml:space="preserve"> F, et al. Explainable artificial intelligence and microbiome data for food geographical origin: </w:t>
      </w:r>
      <w:proofErr w:type="gramStart"/>
      <w:r w:rsidR="00537D2A" w:rsidRPr="006C308F">
        <w:rPr>
          <w:rFonts w:asciiTheme="majorBidi" w:hAnsiTheme="majorBidi" w:cstheme="majorBidi"/>
          <w:sz w:val="20"/>
          <w:szCs w:val="20"/>
        </w:rPr>
        <w:t>the</w:t>
      </w:r>
      <w:proofErr w:type="gram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Moz</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zarella</w:t>
      </w:r>
      <w:proofErr w:type="spellEnd"/>
      <w:r w:rsidR="00537D2A" w:rsidRPr="006C308F">
        <w:rPr>
          <w:rFonts w:asciiTheme="majorBidi" w:hAnsiTheme="majorBidi" w:cstheme="majorBidi"/>
          <w:sz w:val="20"/>
          <w:szCs w:val="20"/>
        </w:rPr>
        <w:t xml:space="preserve"> di </w:t>
      </w:r>
      <w:proofErr w:type="spellStart"/>
      <w:r w:rsidR="00537D2A" w:rsidRPr="006C308F">
        <w:rPr>
          <w:rFonts w:asciiTheme="majorBidi" w:hAnsiTheme="majorBidi" w:cstheme="majorBidi"/>
          <w:sz w:val="20"/>
          <w:szCs w:val="20"/>
        </w:rPr>
        <w:t>Bufala</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Campana</w:t>
      </w:r>
      <w:proofErr w:type="spellEnd"/>
      <w:r w:rsidR="00537D2A" w:rsidRPr="006C308F">
        <w:rPr>
          <w:rFonts w:asciiTheme="majorBidi" w:hAnsiTheme="majorBidi" w:cstheme="majorBidi"/>
          <w:sz w:val="20"/>
          <w:szCs w:val="20"/>
        </w:rPr>
        <w:t xml:space="preserve"> PDO Case of Study. Front </w:t>
      </w:r>
      <w:proofErr w:type="spellStart"/>
      <w:r w:rsidR="00537D2A" w:rsidRPr="006C308F">
        <w:rPr>
          <w:rFonts w:asciiTheme="majorBidi" w:hAnsiTheme="majorBidi" w:cstheme="majorBidi"/>
          <w:sz w:val="20"/>
          <w:szCs w:val="20"/>
        </w:rPr>
        <w:t>Microbiol</w:t>
      </w:r>
      <w:proofErr w:type="spellEnd"/>
      <w:r w:rsidR="00537D2A" w:rsidRPr="006C308F">
        <w:rPr>
          <w:rFonts w:asciiTheme="majorBidi" w:hAnsiTheme="majorBidi" w:cstheme="majorBidi"/>
          <w:sz w:val="20"/>
          <w:szCs w:val="20"/>
        </w:rPr>
        <w:t xml:space="preserve">. 2024.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3389/ </w:t>
      </w:r>
      <w:proofErr w:type="spellStart"/>
      <w:r w:rsidR="00537D2A" w:rsidRPr="006C308F">
        <w:rPr>
          <w:rFonts w:asciiTheme="majorBidi" w:hAnsiTheme="majorBidi" w:cstheme="majorBidi"/>
          <w:sz w:val="20"/>
          <w:szCs w:val="20"/>
        </w:rPr>
        <w:t>fmicb</w:t>
      </w:r>
      <w:proofErr w:type="spellEnd"/>
      <w:r w:rsidR="00537D2A" w:rsidRPr="006C308F">
        <w:rPr>
          <w:rFonts w:asciiTheme="majorBidi" w:hAnsiTheme="majorBidi" w:cstheme="majorBidi"/>
          <w:sz w:val="20"/>
          <w:szCs w:val="20"/>
        </w:rPr>
        <w:t>. 2024. 13932 43.</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t>2</w:t>
      </w:r>
      <w:r w:rsidR="00537D2A" w:rsidRPr="006C308F">
        <w:rPr>
          <w:rFonts w:asciiTheme="majorBidi" w:hAnsiTheme="majorBidi" w:cstheme="majorBidi"/>
          <w:sz w:val="20"/>
          <w:szCs w:val="20"/>
        </w:rPr>
        <w:t xml:space="preserve">. Kaur R, Kumar R, Gupta M. Predicting risk of obesity and meal planning to reduce the obese in adulthood using artificial intelligence. Endocrine. 2022;78(3):458–69.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1007/ s12020- 022- 03215-4.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lastRenderedPageBreak/>
        <w:t>3</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Putri</w:t>
      </w:r>
      <w:proofErr w:type="spellEnd"/>
      <w:r w:rsidR="00537D2A" w:rsidRPr="006C308F">
        <w:rPr>
          <w:rFonts w:asciiTheme="majorBidi" w:hAnsiTheme="majorBidi" w:cstheme="majorBidi"/>
          <w:sz w:val="20"/>
          <w:szCs w:val="20"/>
        </w:rPr>
        <w:t xml:space="preserve"> LA, Rahman I, </w:t>
      </w:r>
      <w:proofErr w:type="spellStart"/>
      <w:r w:rsidR="00537D2A" w:rsidRPr="006C308F">
        <w:rPr>
          <w:rFonts w:asciiTheme="majorBidi" w:hAnsiTheme="majorBidi" w:cstheme="majorBidi"/>
          <w:sz w:val="20"/>
          <w:szCs w:val="20"/>
        </w:rPr>
        <w:t>Puspita</w:t>
      </w:r>
      <w:proofErr w:type="spellEnd"/>
      <w:r w:rsidR="00537D2A" w:rsidRPr="006C308F">
        <w:rPr>
          <w:rFonts w:asciiTheme="majorBidi" w:hAnsiTheme="majorBidi" w:cstheme="majorBidi"/>
          <w:sz w:val="20"/>
          <w:szCs w:val="20"/>
        </w:rPr>
        <w:t xml:space="preserve"> M, et al. Rapid analysis of meat floss origin using a supervised ML-based electronic nose towards food authentication. NPJ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Food. 2023;7(1):31.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org/ 10. 1038/ s41538- 023- 00205-2.</w:t>
      </w:r>
    </w:p>
    <w:p w:rsidR="00537D2A" w:rsidRPr="006C308F" w:rsidRDefault="00537D2A" w:rsidP="007C5836">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C5836" w:rsidRPr="006C308F">
        <w:rPr>
          <w:rFonts w:asciiTheme="majorBidi" w:hAnsiTheme="majorBidi" w:cstheme="majorBidi"/>
          <w:sz w:val="20"/>
          <w:szCs w:val="20"/>
        </w:rPr>
        <w:t>4</w:t>
      </w:r>
      <w:r w:rsidRPr="006C308F">
        <w:rPr>
          <w:rFonts w:asciiTheme="majorBidi" w:hAnsiTheme="majorBidi" w:cstheme="majorBidi"/>
          <w:sz w:val="20"/>
          <w:szCs w:val="20"/>
        </w:rPr>
        <w:t xml:space="preserve">. Hassoun A, </w:t>
      </w:r>
      <w:proofErr w:type="spellStart"/>
      <w:r w:rsidRPr="006C308F">
        <w:rPr>
          <w:rFonts w:asciiTheme="majorBidi" w:hAnsiTheme="majorBidi" w:cstheme="majorBidi"/>
          <w:sz w:val="20"/>
          <w:szCs w:val="20"/>
        </w:rPr>
        <w:t>Alhaj</w:t>
      </w:r>
      <w:proofErr w:type="spellEnd"/>
      <w:r w:rsidRPr="006C308F">
        <w:rPr>
          <w:rFonts w:asciiTheme="majorBidi" w:hAnsiTheme="majorBidi" w:cstheme="majorBidi"/>
          <w:sz w:val="20"/>
          <w:szCs w:val="20"/>
        </w:rPr>
        <w:t xml:space="preserve"> Abdullah N, </w:t>
      </w:r>
      <w:proofErr w:type="spellStart"/>
      <w:r w:rsidRPr="006C308F">
        <w:rPr>
          <w:rFonts w:asciiTheme="majorBidi" w:hAnsiTheme="majorBidi" w:cstheme="majorBidi"/>
          <w:sz w:val="20"/>
          <w:szCs w:val="20"/>
        </w:rPr>
        <w:t>Aït-Kaddour</w:t>
      </w:r>
      <w:proofErr w:type="spellEnd"/>
      <w:r w:rsidRPr="006C308F">
        <w:rPr>
          <w:rFonts w:asciiTheme="majorBidi" w:hAnsiTheme="majorBidi" w:cstheme="majorBidi"/>
          <w:sz w:val="20"/>
          <w:szCs w:val="20"/>
        </w:rPr>
        <w:t xml:space="preserve"> A, et al. Food traceability 4.0 as part of the fourth industrial revolution: key enabling </w:t>
      </w:r>
      <w:proofErr w:type="spellStart"/>
      <w:r w:rsidRPr="006C308F">
        <w:rPr>
          <w:rFonts w:asciiTheme="majorBidi" w:hAnsiTheme="majorBidi" w:cstheme="majorBidi"/>
          <w:sz w:val="20"/>
          <w:szCs w:val="20"/>
        </w:rPr>
        <w:t>technolo</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gies</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Crit</w:t>
      </w:r>
      <w:proofErr w:type="spellEnd"/>
      <w:r w:rsidRPr="006C308F">
        <w:rPr>
          <w:rFonts w:asciiTheme="majorBidi" w:hAnsiTheme="majorBidi" w:cstheme="majorBidi"/>
          <w:sz w:val="20"/>
          <w:szCs w:val="20"/>
        </w:rPr>
        <w:t xml:space="preserve"> Rev Food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Nutr</w:t>
      </w:r>
      <w:proofErr w:type="spellEnd"/>
      <w:r w:rsidRPr="006C308F">
        <w:rPr>
          <w:rFonts w:asciiTheme="majorBidi" w:hAnsiTheme="majorBidi" w:cstheme="majorBidi"/>
          <w:sz w:val="20"/>
          <w:szCs w:val="20"/>
        </w:rPr>
        <w:t xml:space="preserve">. 2024;64(3):873–89.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org/ 10. 1080/ 10408 398. 2022. 21100 33.</w:t>
      </w:r>
    </w:p>
    <w:p w:rsidR="00537D2A" w:rsidRPr="006C308F" w:rsidRDefault="00537D2A" w:rsidP="007C5836">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C5836" w:rsidRPr="006C308F">
        <w:rPr>
          <w:rFonts w:asciiTheme="majorBidi" w:hAnsiTheme="majorBidi" w:cstheme="majorBidi"/>
          <w:sz w:val="20"/>
          <w:szCs w:val="20"/>
        </w:rPr>
        <w:t>5</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Saha</w:t>
      </w:r>
      <w:proofErr w:type="spellEnd"/>
      <w:r w:rsidRPr="006C308F">
        <w:rPr>
          <w:rFonts w:asciiTheme="majorBidi" w:hAnsiTheme="majorBidi" w:cstheme="majorBidi"/>
          <w:sz w:val="20"/>
          <w:szCs w:val="20"/>
        </w:rPr>
        <w:t xml:space="preserve"> D, </w:t>
      </w:r>
      <w:proofErr w:type="spellStart"/>
      <w:r w:rsidRPr="006C308F">
        <w:rPr>
          <w:rFonts w:asciiTheme="majorBidi" w:hAnsiTheme="majorBidi" w:cstheme="majorBidi"/>
          <w:sz w:val="20"/>
          <w:szCs w:val="20"/>
        </w:rPr>
        <w:t>Manickavasagan</w:t>
      </w:r>
      <w:proofErr w:type="spellEnd"/>
      <w:r w:rsidRPr="006C308F">
        <w:rPr>
          <w:rFonts w:asciiTheme="majorBidi" w:hAnsiTheme="majorBidi" w:cstheme="majorBidi"/>
          <w:sz w:val="20"/>
          <w:szCs w:val="20"/>
        </w:rPr>
        <w:t xml:space="preserve"> A. ML techniques for analysis of hyperspectral images to determine quality of food products: a review. </w:t>
      </w:r>
      <w:proofErr w:type="spellStart"/>
      <w:r w:rsidRPr="006C308F">
        <w:rPr>
          <w:rFonts w:asciiTheme="majorBidi" w:hAnsiTheme="majorBidi" w:cstheme="majorBidi"/>
          <w:sz w:val="20"/>
          <w:szCs w:val="20"/>
        </w:rPr>
        <w:t>Curr</w:t>
      </w:r>
      <w:proofErr w:type="spellEnd"/>
      <w:r w:rsidRPr="006C308F">
        <w:rPr>
          <w:rFonts w:asciiTheme="majorBidi" w:hAnsiTheme="majorBidi" w:cstheme="majorBidi"/>
          <w:sz w:val="20"/>
          <w:szCs w:val="20"/>
        </w:rPr>
        <w:t xml:space="preserve"> Res Food Sci. </w:t>
      </w:r>
      <w:r w:rsidR="00B939AF" w:rsidRPr="006C308F">
        <w:rPr>
          <w:rFonts w:asciiTheme="majorBidi" w:hAnsiTheme="majorBidi" w:cstheme="majorBidi"/>
          <w:sz w:val="20"/>
          <w:szCs w:val="20"/>
        </w:rPr>
        <w:t>2021; 4:28</w:t>
      </w:r>
      <w:r w:rsidRPr="006C308F">
        <w:rPr>
          <w:rFonts w:asciiTheme="majorBidi" w:hAnsiTheme="majorBidi" w:cstheme="majorBidi"/>
          <w:sz w:val="20"/>
          <w:szCs w:val="20"/>
        </w:rPr>
        <w:t xml:space="preserve">–44.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crfs</w:t>
      </w:r>
      <w:proofErr w:type="spellEnd"/>
      <w:r w:rsidRPr="006C308F">
        <w:rPr>
          <w:rFonts w:asciiTheme="majorBidi" w:hAnsiTheme="majorBidi" w:cstheme="majorBidi"/>
          <w:sz w:val="20"/>
          <w:szCs w:val="20"/>
        </w:rPr>
        <w:t xml:space="preserve">. 2021. 01. 002.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t>6</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Moulahoum</w:t>
      </w:r>
      <w:proofErr w:type="spellEnd"/>
      <w:r w:rsidR="00537D2A" w:rsidRPr="006C308F">
        <w:rPr>
          <w:rFonts w:asciiTheme="majorBidi" w:hAnsiTheme="majorBidi" w:cstheme="majorBidi"/>
          <w:sz w:val="20"/>
          <w:szCs w:val="20"/>
        </w:rPr>
        <w:t xml:space="preserve"> H, </w:t>
      </w:r>
      <w:proofErr w:type="spellStart"/>
      <w:r w:rsidR="00537D2A" w:rsidRPr="006C308F">
        <w:rPr>
          <w:rFonts w:asciiTheme="majorBidi" w:hAnsiTheme="majorBidi" w:cstheme="majorBidi"/>
          <w:sz w:val="20"/>
          <w:szCs w:val="20"/>
        </w:rPr>
        <w:t>Ghorbanizamani</w:t>
      </w:r>
      <w:proofErr w:type="spellEnd"/>
      <w:r w:rsidR="00537D2A" w:rsidRPr="006C308F">
        <w:rPr>
          <w:rFonts w:asciiTheme="majorBidi" w:hAnsiTheme="majorBidi" w:cstheme="majorBidi"/>
          <w:sz w:val="20"/>
          <w:szCs w:val="20"/>
        </w:rPr>
        <w:t xml:space="preserve"> F. Navigating the development of silver nanoparticles based food analysis through the power of artificial intelligence. Food Chem. 2024;445: 138800.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foodc</w:t>
      </w:r>
      <w:proofErr w:type="spellEnd"/>
      <w:r w:rsidR="00537D2A" w:rsidRPr="006C308F">
        <w:rPr>
          <w:rFonts w:asciiTheme="majorBidi" w:hAnsiTheme="majorBidi" w:cstheme="majorBidi"/>
          <w:sz w:val="20"/>
          <w:szCs w:val="20"/>
        </w:rPr>
        <w:t xml:space="preserve"> hem. 2024. 138800. </w:t>
      </w:r>
    </w:p>
    <w:p w:rsidR="004D28B5" w:rsidRPr="006C308F" w:rsidRDefault="00537D2A" w:rsidP="006C308F">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C5836" w:rsidRPr="006C308F">
        <w:rPr>
          <w:rFonts w:asciiTheme="majorBidi" w:hAnsiTheme="majorBidi" w:cstheme="majorBidi"/>
          <w:sz w:val="20"/>
          <w:szCs w:val="20"/>
        </w:rPr>
        <w:t>7</w:t>
      </w:r>
      <w:r w:rsidRPr="006C308F">
        <w:rPr>
          <w:rFonts w:asciiTheme="majorBidi" w:hAnsiTheme="majorBidi" w:cstheme="majorBidi"/>
          <w:sz w:val="20"/>
          <w:szCs w:val="20"/>
        </w:rPr>
        <w:t xml:space="preserve">. Zhou X, </w:t>
      </w:r>
      <w:proofErr w:type="spellStart"/>
      <w:r w:rsidRPr="006C308F">
        <w:rPr>
          <w:rFonts w:asciiTheme="majorBidi" w:hAnsiTheme="majorBidi" w:cstheme="majorBidi"/>
          <w:sz w:val="20"/>
          <w:szCs w:val="20"/>
        </w:rPr>
        <w:t>Ampatzidis</w:t>
      </w:r>
      <w:proofErr w:type="spellEnd"/>
      <w:r w:rsidRPr="006C308F">
        <w:rPr>
          <w:rFonts w:asciiTheme="majorBidi" w:hAnsiTheme="majorBidi" w:cstheme="majorBidi"/>
          <w:sz w:val="20"/>
          <w:szCs w:val="20"/>
        </w:rPr>
        <w:t xml:space="preserve"> Y, Lee WS, et al. Deep learning-based postharvest strawberry bruise detection under UV and incandescent light. </w:t>
      </w:r>
      <w:proofErr w:type="spellStart"/>
      <w:r w:rsidRPr="006C308F">
        <w:rPr>
          <w:rFonts w:asciiTheme="majorBidi" w:hAnsiTheme="majorBidi" w:cstheme="majorBidi"/>
          <w:sz w:val="20"/>
          <w:szCs w:val="20"/>
        </w:rPr>
        <w:t>Comput</w:t>
      </w:r>
      <w:proofErr w:type="spellEnd"/>
      <w:r w:rsidRPr="006C308F">
        <w:rPr>
          <w:rFonts w:asciiTheme="majorBidi" w:hAnsiTheme="majorBidi" w:cstheme="majorBidi"/>
          <w:sz w:val="20"/>
          <w:szCs w:val="20"/>
        </w:rPr>
        <w:t xml:space="preserve"> Electron Agric. 2022;202: 107389.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compag</w:t>
      </w:r>
      <w:proofErr w:type="spellEnd"/>
      <w:r w:rsidRPr="006C308F">
        <w:rPr>
          <w:rFonts w:asciiTheme="majorBidi" w:hAnsiTheme="majorBidi" w:cstheme="majorBidi"/>
          <w:sz w:val="20"/>
          <w:szCs w:val="20"/>
        </w:rPr>
        <w:t>. 2022. 107389.</w:t>
      </w:r>
      <w:r w:rsidR="004D28B5" w:rsidRPr="006C308F">
        <w:rPr>
          <w:rFonts w:asciiTheme="majorBidi" w:hAnsiTheme="majorBidi" w:cstheme="majorBidi"/>
          <w:noProof/>
          <w:sz w:val="20"/>
          <w:szCs w:val="20"/>
        </w:rPr>
        <w:drawing>
          <wp:anchor distT="0" distB="0" distL="114300" distR="114300" simplePos="0" relativeHeight="251674624" behindDoc="0" locked="0" layoutInCell="1" allowOverlap="1" wp14:anchorId="5C437109" wp14:editId="22545970">
            <wp:simplePos x="0" y="0"/>
            <wp:positionH relativeFrom="page">
              <wp:align>right</wp:align>
            </wp:positionH>
            <wp:positionV relativeFrom="page">
              <wp:posOffset>142875</wp:posOffset>
            </wp:positionV>
            <wp:extent cx="5639435" cy="883920"/>
            <wp:effectExtent l="0" t="0" r="0" b="0"/>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537D2A" w:rsidRPr="006C308F" w:rsidRDefault="00537D2A" w:rsidP="004D28B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C5836" w:rsidRPr="006C308F">
        <w:rPr>
          <w:rFonts w:asciiTheme="majorBidi" w:hAnsiTheme="majorBidi" w:cstheme="majorBidi"/>
          <w:sz w:val="20"/>
          <w:szCs w:val="20"/>
        </w:rPr>
        <w:t>8</w:t>
      </w:r>
      <w:r w:rsidRPr="006C308F">
        <w:rPr>
          <w:rFonts w:asciiTheme="majorBidi" w:hAnsiTheme="majorBidi" w:cstheme="majorBidi"/>
          <w:sz w:val="20"/>
          <w:szCs w:val="20"/>
        </w:rPr>
        <w:t xml:space="preserve">. Lin Y, Ma J, Wang Q, et al. Applications of ML techniques for enhancing nondestructive food quality and safety detection. </w:t>
      </w:r>
      <w:proofErr w:type="spellStart"/>
      <w:r w:rsidRPr="006C308F">
        <w:rPr>
          <w:rFonts w:asciiTheme="majorBidi" w:hAnsiTheme="majorBidi" w:cstheme="majorBidi"/>
          <w:sz w:val="20"/>
          <w:szCs w:val="20"/>
        </w:rPr>
        <w:t>Crit</w:t>
      </w:r>
      <w:proofErr w:type="spellEnd"/>
      <w:r w:rsidRPr="006C308F">
        <w:rPr>
          <w:rFonts w:asciiTheme="majorBidi" w:hAnsiTheme="majorBidi" w:cstheme="majorBidi"/>
          <w:sz w:val="20"/>
          <w:szCs w:val="20"/>
        </w:rPr>
        <w:t xml:space="preserve"> Rev Food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Nutr</w:t>
      </w:r>
      <w:proofErr w:type="spellEnd"/>
      <w:r w:rsidRPr="006C308F">
        <w:rPr>
          <w:rFonts w:asciiTheme="majorBidi" w:hAnsiTheme="majorBidi" w:cstheme="majorBidi"/>
          <w:sz w:val="20"/>
          <w:szCs w:val="20"/>
        </w:rPr>
        <w:t xml:space="preserve">. 2023;63(12):1649–69.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1080/ 10408 398. 2022. 21317 25.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t>9</w:t>
      </w:r>
      <w:r w:rsidR="00537D2A" w:rsidRPr="006C308F">
        <w:rPr>
          <w:rFonts w:asciiTheme="majorBidi" w:hAnsiTheme="majorBidi" w:cstheme="majorBidi"/>
          <w:sz w:val="20"/>
          <w:szCs w:val="20"/>
        </w:rPr>
        <w:t xml:space="preserve">. Zhou Z, Tian D, Yang Y, et al. ML assisted </w:t>
      </w:r>
      <w:proofErr w:type="spellStart"/>
      <w:r w:rsidR="00537D2A" w:rsidRPr="006C308F">
        <w:rPr>
          <w:rFonts w:asciiTheme="majorBidi" w:hAnsiTheme="majorBidi" w:cstheme="majorBidi"/>
          <w:sz w:val="20"/>
          <w:szCs w:val="20"/>
        </w:rPr>
        <w:t>biosensing</w:t>
      </w:r>
      <w:proofErr w:type="spellEnd"/>
      <w:r w:rsidR="00537D2A" w:rsidRPr="006C308F">
        <w:rPr>
          <w:rFonts w:asciiTheme="majorBidi" w:hAnsiTheme="majorBidi" w:cstheme="majorBidi"/>
          <w:sz w:val="20"/>
          <w:szCs w:val="20"/>
        </w:rPr>
        <w:t xml:space="preserve"> technology: an emerging powerful tool for improving the intelligence of food safety detection. </w:t>
      </w:r>
      <w:proofErr w:type="spellStart"/>
      <w:r w:rsidR="00537D2A" w:rsidRPr="006C308F">
        <w:rPr>
          <w:rFonts w:asciiTheme="majorBidi" w:hAnsiTheme="majorBidi" w:cstheme="majorBidi"/>
          <w:sz w:val="20"/>
          <w:szCs w:val="20"/>
        </w:rPr>
        <w:t>Curr</w:t>
      </w:r>
      <w:proofErr w:type="spellEnd"/>
      <w:r w:rsidR="00537D2A" w:rsidRPr="006C308F">
        <w:rPr>
          <w:rFonts w:asciiTheme="majorBidi" w:hAnsiTheme="majorBidi" w:cstheme="majorBidi"/>
          <w:sz w:val="20"/>
          <w:szCs w:val="20"/>
        </w:rPr>
        <w:t xml:space="preserve"> Res Food Sci. 2024;8: 100679.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crfs</w:t>
      </w:r>
      <w:proofErr w:type="spellEnd"/>
      <w:r w:rsidR="00537D2A" w:rsidRPr="006C308F">
        <w:rPr>
          <w:rFonts w:asciiTheme="majorBidi" w:hAnsiTheme="majorBidi" w:cstheme="majorBidi"/>
          <w:sz w:val="20"/>
          <w:szCs w:val="20"/>
        </w:rPr>
        <w:t xml:space="preserve">. 2024. 100679. </w:t>
      </w:r>
    </w:p>
    <w:p w:rsidR="00C903FB" w:rsidRPr="006C308F" w:rsidRDefault="007C5836" w:rsidP="004D28B5">
      <w:pPr>
        <w:bidi/>
        <w:jc w:val="right"/>
        <w:rPr>
          <w:rFonts w:asciiTheme="majorBidi" w:hAnsiTheme="majorBidi" w:cstheme="majorBidi"/>
          <w:sz w:val="20"/>
          <w:szCs w:val="20"/>
        </w:rPr>
      </w:pPr>
      <w:r w:rsidRPr="006C308F">
        <w:rPr>
          <w:rFonts w:asciiTheme="majorBidi" w:hAnsiTheme="majorBidi" w:cstheme="majorBidi"/>
          <w:sz w:val="20"/>
          <w:szCs w:val="20"/>
        </w:rPr>
        <w:t>10</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Ossani</w:t>
      </w:r>
      <w:proofErr w:type="spellEnd"/>
      <w:r w:rsidR="00537D2A" w:rsidRPr="006C308F">
        <w:rPr>
          <w:rFonts w:asciiTheme="majorBidi" w:hAnsiTheme="majorBidi" w:cstheme="majorBidi"/>
          <w:sz w:val="20"/>
          <w:szCs w:val="20"/>
        </w:rPr>
        <w:t xml:space="preserve"> PC, de Souza DC, </w:t>
      </w:r>
      <w:proofErr w:type="spellStart"/>
      <w:r w:rsidR="00537D2A" w:rsidRPr="006C308F">
        <w:rPr>
          <w:rFonts w:asciiTheme="majorBidi" w:hAnsiTheme="majorBidi" w:cstheme="majorBidi"/>
          <w:sz w:val="20"/>
          <w:szCs w:val="20"/>
        </w:rPr>
        <w:t>Rossoni</w:t>
      </w:r>
      <w:proofErr w:type="spellEnd"/>
      <w:r w:rsidR="00537D2A" w:rsidRPr="006C308F">
        <w:rPr>
          <w:rFonts w:asciiTheme="majorBidi" w:hAnsiTheme="majorBidi" w:cstheme="majorBidi"/>
          <w:sz w:val="20"/>
          <w:szCs w:val="20"/>
        </w:rPr>
        <w:t xml:space="preserve"> DF, et al. ML in classification and identification of nonconventional vegetables. J Food Sci. 2020;85(12):4194–200.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1111/ 1750- 3841. 15514.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t>11</w:t>
      </w:r>
      <w:r w:rsidR="00537D2A" w:rsidRPr="006C308F">
        <w:rPr>
          <w:rFonts w:asciiTheme="majorBidi" w:hAnsiTheme="majorBidi" w:cstheme="majorBidi"/>
          <w:sz w:val="20"/>
          <w:szCs w:val="20"/>
        </w:rPr>
        <w:t xml:space="preserve">. Yan ZY, Liu HG, Li JQ, et al. Application of identification and evaluation techniques for edible mushrooms: a review. </w:t>
      </w:r>
      <w:proofErr w:type="spellStart"/>
      <w:r w:rsidR="00537D2A" w:rsidRPr="006C308F">
        <w:rPr>
          <w:rFonts w:asciiTheme="majorBidi" w:hAnsiTheme="majorBidi" w:cstheme="majorBidi"/>
          <w:sz w:val="20"/>
          <w:szCs w:val="20"/>
        </w:rPr>
        <w:t>Crit</w:t>
      </w:r>
      <w:proofErr w:type="spellEnd"/>
      <w:r w:rsidR="00537D2A" w:rsidRPr="006C308F">
        <w:rPr>
          <w:rFonts w:asciiTheme="majorBidi" w:hAnsiTheme="majorBidi" w:cstheme="majorBidi"/>
          <w:sz w:val="20"/>
          <w:szCs w:val="20"/>
        </w:rPr>
        <w:t xml:space="preserve"> Rev Anal Chem. 2023;53(3):634–54.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org/ 10. 1080/ 10408 347. 2021. 19698 86.</w:t>
      </w:r>
    </w:p>
    <w:p w:rsidR="00537D2A" w:rsidRPr="006C308F" w:rsidRDefault="00537D2A" w:rsidP="007C5836">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C5836" w:rsidRPr="006C308F">
        <w:rPr>
          <w:rFonts w:asciiTheme="majorBidi" w:hAnsiTheme="majorBidi" w:cstheme="majorBidi"/>
          <w:sz w:val="20"/>
          <w:szCs w:val="20"/>
        </w:rPr>
        <w:t>12</w:t>
      </w:r>
      <w:r w:rsidRPr="006C308F">
        <w:rPr>
          <w:rFonts w:asciiTheme="majorBidi" w:hAnsiTheme="majorBidi" w:cstheme="majorBidi"/>
          <w:sz w:val="20"/>
          <w:szCs w:val="20"/>
        </w:rPr>
        <w:t xml:space="preserve">. Chen YJ, </w:t>
      </w:r>
      <w:proofErr w:type="spellStart"/>
      <w:r w:rsidRPr="006C308F">
        <w:rPr>
          <w:rFonts w:asciiTheme="majorBidi" w:hAnsiTheme="majorBidi" w:cstheme="majorBidi"/>
          <w:sz w:val="20"/>
          <w:szCs w:val="20"/>
        </w:rPr>
        <w:t>Liou</w:t>
      </w:r>
      <w:proofErr w:type="spellEnd"/>
      <w:r w:rsidRPr="006C308F">
        <w:rPr>
          <w:rFonts w:asciiTheme="majorBidi" w:hAnsiTheme="majorBidi" w:cstheme="majorBidi"/>
          <w:sz w:val="20"/>
          <w:szCs w:val="20"/>
        </w:rPr>
        <w:t xml:space="preserve"> Y-C, Ho W-H, et al. Non-destructive acoustic screening of pineapple ripeness by unsupervised ML and Wavelet Kernel methods.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Prog</w:t>
      </w:r>
      <w:proofErr w:type="spellEnd"/>
      <w:r w:rsidRPr="006C308F">
        <w:rPr>
          <w:rFonts w:asciiTheme="majorBidi" w:hAnsiTheme="majorBidi" w:cstheme="majorBidi"/>
          <w:sz w:val="20"/>
          <w:szCs w:val="20"/>
        </w:rPr>
        <w:t xml:space="preserve">. 2021.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1177/ 00368 50422 11108 56.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t>13</w:t>
      </w:r>
      <w:r w:rsidR="00537D2A" w:rsidRPr="006C308F">
        <w:rPr>
          <w:rFonts w:asciiTheme="majorBidi" w:hAnsiTheme="majorBidi" w:cstheme="majorBidi"/>
          <w:sz w:val="20"/>
          <w:szCs w:val="20"/>
        </w:rPr>
        <w:t xml:space="preserve">. Hameed K, Chai D, </w:t>
      </w:r>
      <w:proofErr w:type="spellStart"/>
      <w:r w:rsidR="00537D2A" w:rsidRPr="006C308F">
        <w:rPr>
          <w:rFonts w:asciiTheme="majorBidi" w:hAnsiTheme="majorBidi" w:cstheme="majorBidi"/>
          <w:sz w:val="20"/>
          <w:szCs w:val="20"/>
        </w:rPr>
        <w:t>Rassau</w:t>
      </w:r>
      <w:proofErr w:type="spellEnd"/>
      <w:r w:rsidR="00537D2A" w:rsidRPr="006C308F">
        <w:rPr>
          <w:rFonts w:asciiTheme="majorBidi" w:hAnsiTheme="majorBidi" w:cstheme="majorBidi"/>
          <w:sz w:val="20"/>
          <w:szCs w:val="20"/>
        </w:rPr>
        <w:t xml:space="preserve"> A. Texture-based latent space disentanglement for enhancement of a training dataset for ANN-based </w:t>
      </w:r>
      <w:proofErr w:type="spellStart"/>
      <w:r w:rsidR="00537D2A" w:rsidRPr="006C308F">
        <w:rPr>
          <w:rFonts w:asciiTheme="majorBidi" w:hAnsiTheme="majorBidi" w:cstheme="majorBidi"/>
          <w:sz w:val="20"/>
          <w:szCs w:val="20"/>
        </w:rPr>
        <w:t>clas</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sification</w:t>
      </w:r>
      <w:proofErr w:type="spellEnd"/>
      <w:r w:rsidR="00537D2A" w:rsidRPr="006C308F">
        <w:rPr>
          <w:rFonts w:asciiTheme="majorBidi" w:hAnsiTheme="majorBidi" w:cstheme="majorBidi"/>
          <w:sz w:val="20"/>
          <w:szCs w:val="20"/>
        </w:rPr>
        <w:t xml:space="preserve"> of fruit and vegetables. </w:t>
      </w:r>
      <w:proofErr w:type="spellStart"/>
      <w:r w:rsidR="00537D2A" w:rsidRPr="006C308F">
        <w:rPr>
          <w:rFonts w:asciiTheme="majorBidi" w:hAnsiTheme="majorBidi" w:cstheme="majorBidi"/>
          <w:sz w:val="20"/>
          <w:szCs w:val="20"/>
        </w:rPr>
        <w:t>Inf</w:t>
      </w:r>
      <w:proofErr w:type="spellEnd"/>
      <w:r w:rsidR="00537D2A" w:rsidRPr="006C308F">
        <w:rPr>
          <w:rFonts w:asciiTheme="majorBidi" w:hAnsiTheme="majorBidi" w:cstheme="majorBidi"/>
          <w:sz w:val="20"/>
          <w:szCs w:val="20"/>
        </w:rPr>
        <w:t xml:space="preserve"> Process Agric. 2023;10(1):85–105.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inpa</w:t>
      </w:r>
      <w:proofErr w:type="spellEnd"/>
      <w:r w:rsidR="00537D2A" w:rsidRPr="006C308F">
        <w:rPr>
          <w:rFonts w:asciiTheme="majorBidi" w:hAnsiTheme="majorBidi" w:cstheme="majorBidi"/>
          <w:sz w:val="20"/>
          <w:szCs w:val="20"/>
        </w:rPr>
        <w:t xml:space="preserve">. 2021. 09. 003.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t>14</w:t>
      </w:r>
      <w:r w:rsidR="00537D2A" w:rsidRPr="006C308F">
        <w:rPr>
          <w:rFonts w:asciiTheme="majorBidi" w:hAnsiTheme="majorBidi" w:cstheme="majorBidi"/>
          <w:sz w:val="20"/>
          <w:szCs w:val="20"/>
        </w:rPr>
        <w:t xml:space="preserve">. Siddique A, Herron CB, </w:t>
      </w:r>
      <w:proofErr w:type="spellStart"/>
      <w:r w:rsidR="00537D2A" w:rsidRPr="006C308F">
        <w:rPr>
          <w:rFonts w:asciiTheme="majorBidi" w:hAnsiTheme="majorBidi" w:cstheme="majorBidi"/>
          <w:sz w:val="20"/>
          <w:szCs w:val="20"/>
        </w:rPr>
        <w:t>Valenta</w:t>
      </w:r>
      <w:proofErr w:type="spellEnd"/>
      <w:r w:rsidR="00537D2A" w:rsidRPr="006C308F">
        <w:rPr>
          <w:rFonts w:asciiTheme="majorBidi" w:hAnsiTheme="majorBidi" w:cstheme="majorBidi"/>
          <w:sz w:val="20"/>
          <w:szCs w:val="20"/>
        </w:rPr>
        <w:t xml:space="preserve"> J, et al. Classification and feature extraction using supervised and unsupervised ML approach for broiler woody breast myopathy detection. Foods. 2022;11(20):3270.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3390/ foods 11203 270.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t>15</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Zuo</w:t>
      </w:r>
      <w:proofErr w:type="spellEnd"/>
      <w:r w:rsidR="00537D2A" w:rsidRPr="006C308F">
        <w:rPr>
          <w:rFonts w:asciiTheme="majorBidi" w:hAnsiTheme="majorBidi" w:cstheme="majorBidi"/>
          <w:sz w:val="20"/>
          <w:szCs w:val="20"/>
        </w:rPr>
        <w:t xml:space="preserve"> E, Yan J, </w:t>
      </w:r>
      <w:proofErr w:type="spellStart"/>
      <w:r w:rsidR="00537D2A" w:rsidRPr="006C308F">
        <w:rPr>
          <w:rFonts w:asciiTheme="majorBidi" w:hAnsiTheme="majorBidi" w:cstheme="majorBidi"/>
          <w:sz w:val="20"/>
          <w:szCs w:val="20"/>
        </w:rPr>
        <w:t>Aysa</w:t>
      </w:r>
      <w:proofErr w:type="spellEnd"/>
      <w:r w:rsidR="00537D2A" w:rsidRPr="006C308F">
        <w:rPr>
          <w:rFonts w:asciiTheme="majorBidi" w:hAnsiTheme="majorBidi" w:cstheme="majorBidi"/>
          <w:sz w:val="20"/>
          <w:szCs w:val="20"/>
        </w:rPr>
        <w:t xml:space="preserve"> A, et al. SUCOLA: Self-adaptive structure refinement unsupervised contrastive learning framework for food safety risk early warning. </w:t>
      </w:r>
      <w:proofErr w:type="spellStart"/>
      <w:r w:rsidR="00537D2A" w:rsidRPr="006C308F">
        <w:rPr>
          <w:rFonts w:asciiTheme="majorBidi" w:hAnsiTheme="majorBidi" w:cstheme="majorBidi"/>
          <w:sz w:val="20"/>
          <w:szCs w:val="20"/>
        </w:rPr>
        <w:t>Eng</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Appl</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Artif</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Intell</w:t>
      </w:r>
      <w:proofErr w:type="spellEnd"/>
      <w:r w:rsidR="00537D2A" w:rsidRPr="006C308F">
        <w:rPr>
          <w:rFonts w:asciiTheme="majorBidi" w:hAnsiTheme="majorBidi" w:cstheme="majorBidi"/>
          <w:sz w:val="20"/>
          <w:szCs w:val="20"/>
        </w:rPr>
        <w:t xml:space="preserve">. 2023;126: 107016.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engap</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pai</w:t>
      </w:r>
      <w:proofErr w:type="spellEnd"/>
      <w:r w:rsidR="00537D2A" w:rsidRPr="006C308F">
        <w:rPr>
          <w:rFonts w:asciiTheme="majorBidi" w:hAnsiTheme="majorBidi" w:cstheme="majorBidi"/>
          <w:sz w:val="20"/>
          <w:szCs w:val="20"/>
        </w:rPr>
        <w:t xml:space="preserve">. 2023. 107016. </w:t>
      </w:r>
    </w:p>
    <w:p w:rsidR="00537D2A" w:rsidRPr="006C308F" w:rsidRDefault="007C5836" w:rsidP="00161DAB">
      <w:pPr>
        <w:bidi/>
        <w:jc w:val="right"/>
        <w:rPr>
          <w:rFonts w:asciiTheme="majorBidi" w:hAnsiTheme="majorBidi" w:cstheme="majorBidi" w:hint="cs"/>
          <w:sz w:val="20"/>
          <w:szCs w:val="20"/>
          <w:rtl/>
          <w:lang w:bidi="fa-IR"/>
        </w:rPr>
      </w:pPr>
      <w:r w:rsidRPr="006C308F">
        <w:rPr>
          <w:rFonts w:asciiTheme="majorBidi" w:hAnsiTheme="majorBidi" w:cstheme="majorBidi"/>
          <w:sz w:val="20"/>
          <w:szCs w:val="20"/>
        </w:rPr>
        <w:t>16</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Nturambirwe</w:t>
      </w:r>
      <w:proofErr w:type="spellEnd"/>
      <w:r w:rsidR="00537D2A" w:rsidRPr="006C308F">
        <w:rPr>
          <w:rFonts w:asciiTheme="majorBidi" w:hAnsiTheme="majorBidi" w:cstheme="majorBidi"/>
          <w:sz w:val="20"/>
          <w:szCs w:val="20"/>
        </w:rPr>
        <w:t xml:space="preserve"> JFI, </w:t>
      </w:r>
      <w:proofErr w:type="spellStart"/>
      <w:r w:rsidR="00537D2A" w:rsidRPr="006C308F">
        <w:rPr>
          <w:rFonts w:asciiTheme="majorBidi" w:hAnsiTheme="majorBidi" w:cstheme="majorBidi"/>
          <w:sz w:val="20"/>
          <w:szCs w:val="20"/>
        </w:rPr>
        <w:t>Opara</w:t>
      </w:r>
      <w:proofErr w:type="spellEnd"/>
      <w:r w:rsidR="00537D2A" w:rsidRPr="006C308F">
        <w:rPr>
          <w:rFonts w:asciiTheme="majorBidi" w:hAnsiTheme="majorBidi" w:cstheme="majorBidi"/>
          <w:sz w:val="20"/>
          <w:szCs w:val="20"/>
        </w:rPr>
        <w:t xml:space="preserve"> UL. ML applications to non-destructive defect detection in horticultural products. </w:t>
      </w:r>
      <w:proofErr w:type="spellStart"/>
      <w:r w:rsidR="00537D2A" w:rsidRPr="006C308F">
        <w:rPr>
          <w:rFonts w:asciiTheme="majorBidi" w:hAnsiTheme="majorBidi" w:cstheme="majorBidi"/>
          <w:sz w:val="20"/>
          <w:szCs w:val="20"/>
        </w:rPr>
        <w:t>Biosyst</w:t>
      </w:r>
      <w:proofErr w:type="spellEnd"/>
      <w:r w:rsidR="00537D2A" w:rsidRPr="006C308F">
        <w:rPr>
          <w:rFonts w:asciiTheme="majorBidi" w:hAnsiTheme="majorBidi" w:cstheme="majorBidi"/>
          <w:sz w:val="20"/>
          <w:szCs w:val="20"/>
        </w:rPr>
        <w:t xml:space="preserve"> Eng. </w:t>
      </w:r>
      <w:r w:rsidR="00B939AF" w:rsidRPr="006C308F">
        <w:rPr>
          <w:rFonts w:asciiTheme="majorBidi" w:hAnsiTheme="majorBidi" w:cstheme="majorBidi"/>
          <w:sz w:val="20"/>
          <w:szCs w:val="20"/>
        </w:rPr>
        <w:t>2020; 189:60</w:t>
      </w:r>
      <w:r w:rsidR="00537D2A" w:rsidRPr="006C308F">
        <w:rPr>
          <w:rFonts w:asciiTheme="majorBidi" w:hAnsiTheme="majorBidi" w:cstheme="majorBidi"/>
          <w:sz w:val="20"/>
          <w:szCs w:val="20"/>
        </w:rPr>
        <w:t xml:space="preserve">–83.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t>17</w:t>
      </w:r>
      <w:r w:rsidR="00537D2A" w:rsidRPr="006C308F">
        <w:rPr>
          <w:rFonts w:asciiTheme="majorBidi" w:hAnsiTheme="majorBidi" w:cstheme="majorBidi"/>
          <w:sz w:val="20"/>
          <w:szCs w:val="20"/>
        </w:rPr>
        <w:t xml:space="preserve">. Du Z, Tian W, Tilley M, et al. Quantitative assessment of wheat quality using near-infrared spectroscopy: a comprehensive review. Com </w:t>
      </w:r>
      <w:proofErr w:type="spellStart"/>
      <w:r w:rsidR="00537D2A" w:rsidRPr="006C308F">
        <w:rPr>
          <w:rFonts w:asciiTheme="majorBidi" w:hAnsiTheme="majorBidi" w:cstheme="majorBidi"/>
          <w:sz w:val="20"/>
          <w:szCs w:val="20"/>
        </w:rPr>
        <w:t>prehens</w:t>
      </w:r>
      <w:proofErr w:type="spellEnd"/>
      <w:r w:rsidR="00537D2A" w:rsidRPr="006C308F">
        <w:rPr>
          <w:rFonts w:asciiTheme="majorBidi" w:hAnsiTheme="majorBidi" w:cstheme="majorBidi"/>
          <w:sz w:val="20"/>
          <w:szCs w:val="20"/>
        </w:rPr>
        <w:t xml:space="preserve"> Rev Food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Food Safety. 2022;21(3):2956–3009.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1111/ 1541- 4337. 12958. Vol.:(0123456789) Review Discover Artificial Intelligence 2025 5:60 | </w:t>
      </w:r>
      <w:hyperlink r:id="rId11" w:history="1">
        <w:r w:rsidR="00537D2A" w:rsidRPr="006C308F">
          <w:rPr>
            <w:rStyle w:val="Hyperlink"/>
            <w:rFonts w:asciiTheme="majorBidi" w:hAnsiTheme="majorBidi" w:cstheme="majorBidi"/>
            <w:color w:val="000000" w:themeColor="text1"/>
            <w:sz w:val="20"/>
            <w:szCs w:val="20"/>
          </w:rPr>
          <w:t>https://doi.org/10.1007/s44163-025-00296-8</w:t>
        </w:r>
      </w:hyperlink>
      <w:r w:rsidR="00537D2A" w:rsidRPr="006C308F">
        <w:rPr>
          <w:rFonts w:asciiTheme="majorBidi" w:hAnsiTheme="majorBidi" w:cstheme="majorBidi"/>
          <w:color w:val="000000" w:themeColor="text1"/>
          <w:sz w:val="20"/>
          <w:szCs w:val="20"/>
        </w:rPr>
        <w:t xml:space="preserve"> </w:t>
      </w:r>
    </w:p>
    <w:p w:rsidR="00537D2A" w:rsidRPr="006C308F" w:rsidRDefault="00537D2A" w:rsidP="007C5836">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C5836" w:rsidRPr="006C308F">
        <w:rPr>
          <w:rFonts w:asciiTheme="majorBidi" w:hAnsiTheme="majorBidi" w:cstheme="majorBidi"/>
          <w:sz w:val="20"/>
          <w:szCs w:val="20"/>
        </w:rPr>
        <w:t>18</w:t>
      </w:r>
      <w:r w:rsidRPr="006C308F">
        <w:rPr>
          <w:rFonts w:asciiTheme="majorBidi" w:hAnsiTheme="majorBidi" w:cstheme="majorBidi"/>
          <w:sz w:val="20"/>
          <w:szCs w:val="20"/>
        </w:rPr>
        <w:t xml:space="preserve">. Qi Y, Hu D, Jiang Y, et al. Recent progresses in ML assisted Raman spectroscopy. </w:t>
      </w:r>
      <w:proofErr w:type="spellStart"/>
      <w:r w:rsidRPr="006C308F">
        <w:rPr>
          <w:rFonts w:asciiTheme="majorBidi" w:hAnsiTheme="majorBidi" w:cstheme="majorBidi"/>
          <w:sz w:val="20"/>
          <w:szCs w:val="20"/>
        </w:rPr>
        <w:t>Adv</w:t>
      </w:r>
      <w:proofErr w:type="spellEnd"/>
      <w:r w:rsidRPr="006C308F">
        <w:rPr>
          <w:rFonts w:asciiTheme="majorBidi" w:hAnsiTheme="majorBidi" w:cstheme="majorBidi"/>
          <w:sz w:val="20"/>
          <w:szCs w:val="20"/>
        </w:rPr>
        <w:t xml:space="preserve"> Optical Mater. 2023;11(14):2203104.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1002/ </w:t>
      </w:r>
      <w:proofErr w:type="spellStart"/>
      <w:r w:rsidRPr="006C308F">
        <w:rPr>
          <w:rFonts w:asciiTheme="majorBidi" w:hAnsiTheme="majorBidi" w:cstheme="majorBidi"/>
          <w:sz w:val="20"/>
          <w:szCs w:val="20"/>
        </w:rPr>
        <w:t>adom</w:t>
      </w:r>
      <w:proofErr w:type="spellEnd"/>
      <w:r w:rsidRPr="006C308F">
        <w:rPr>
          <w:rFonts w:asciiTheme="majorBidi" w:hAnsiTheme="majorBidi" w:cstheme="majorBidi"/>
          <w:sz w:val="20"/>
          <w:szCs w:val="20"/>
        </w:rPr>
        <w:t xml:space="preserve">. 20220 3104. </w:t>
      </w:r>
    </w:p>
    <w:p w:rsidR="00537D2A" w:rsidRPr="006C308F" w:rsidRDefault="007C5836" w:rsidP="00537D2A">
      <w:pPr>
        <w:bidi/>
        <w:jc w:val="right"/>
        <w:rPr>
          <w:rFonts w:asciiTheme="majorBidi" w:hAnsiTheme="majorBidi" w:cstheme="majorBidi"/>
          <w:sz w:val="20"/>
          <w:szCs w:val="20"/>
        </w:rPr>
      </w:pPr>
      <w:r w:rsidRPr="006C308F">
        <w:rPr>
          <w:rFonts w:asciiTheme="majorBidi" w:hAnsiTheme="majorBidi" w:cstheme="majorBidi"/>
          <w:sz w:val="20"/>
          <w:szCs w:val="20"/>
        </w:rPr>
        <w:lastRenderedPageBreak/>
        <w:t>19</w:t>
      </w:r>
      <w:r w:rsidR="00537D2A" w:rsidRPr="006C308F">
        <w:rPr>
          <w:rFonts w:asciiTheme="majorBidi" w:hAnsiTheme="majorBidi" w:cstheme="majorBidi"/>
          <w:sz w:val="20"/>
          <w:szCs w:val="20"/>
        </w:rPr>
        <w:t xml:space="preserve">. Feng L, Wu B, Zhu S, et al. Application of visible/infrared spectroscopy and hyperspectral imaging with ML techniques for identifying food varieties and geographical origins. Front </w:t>
      </w:r>
      <w:proofErr w:type="spellStart"/>
      <w:r w:rsidR="00537D2A" w:rsidRPr="006C308F">
        <w:rPr>
          <w:rFonts w:asciiTheme="majorBidi" w:hAnsiTheme="majorBidi" w:cstheme="majorBidi"/>
          <w:sz w:val="20"/>
          <w:szCs w:val="20"/>
        </w:rPr>
        <w:t>Nutr</w:t>
      </w:r>
      <w:proofErr w:type="spellEnd"/>
      <w:r w:rsidR="00537D2A" w:rsidRPr="006C308F">
        <w:rPr>
          <w:rFonts w:asciiTheme="majorBidi" w:hAnsiTheme="majorBidi" w:cstheme="majorBidi"/>
          <w:sz w:val="20"/>
          <w:szCs w:val="20"/>
        </w:rPr>
        <w:t xml:space="preserve">. </w:t>
      </w:r>
      <w:proofErr w:type="gramStart"/>
      <w:r w:rsidR="00537D2A" w:rsidRPr="006C308F">
        <w:rPr>
          <w:rFonts w:asciiTheme="majorBidi" w:hAnsiTheme="majorBidi" w:cstheme="majorBidi"/>
          <w:sz w:val="20"/>
          <w:szCs w:val="20"/>
        </w:rPr>
        <w:t>2021;8:1</w:t>
      </w:r>
      <w:proofErr w:type="gramEnd"/>
      <w:r w:rsidR="00537D2A" w:rsidRPr="006C308F">
        <w:rPr>
          <w:rFonts w:asciiTheme="majorBidi" w:hAnsiTheme="majorBidi" w:cstheme="majorBidi"/>
          <w:sz w:val="20"/>
          <w:szCs w:val="20"/>
        </w:rPr>
        <w:t xml:space="preserve">–9.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3389/ </w:t>
      </w:r>
      <w:proofErr w:type="spellStart"/>
      <w:r w:rsidR="00537D2A" w:rsidRPr="006C308F">
        <w:rPr>
          <w:rFonts w:asciiTheme="majorBidi" w:hAnsiTheme="majorBidi" w:cstheme="majorBidi"/>
          <w:sz w:val="20"/>
          <w:szCs w:val="20"/>
        </w:rPr>
        <w:t>fnut</w:t>
      </w:r>
      <w:proofErr w:type="spellEnd"/>
      <w:r w:rsidR="00537D2A" w:rsidRPr="006C308F">
        <w:rPr>
          <w:rFonts w:asciiTheme="majorBidi" w:hAnsiTheme="majorBidi" w:cstheme="majorBidi"/>
          <w:sz w:val="20"/>
          <w:szCs w:val="20"/>
        </w:rPr>
        <w:t>. 2021. 680357.</w:t>
      </w:r>
    </w:p>
    <w:p w:rsidR="00535595" w:rsidRPr="006C308F" w:rsidRDefault="00537D2A" w:rsidP="006C308F">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C5836" w:rsidRPr="006C308F">
        <w:rPr>
          <w:rFonts w:asciiTheme="majorBidi" w:hAnsiTheme="majorBidi" w:cstheme="majorBidi"/>
          <w:sz w:val="20"/>
          <w:szCs w:val="20"/>
        </w:rPr>
        <w:t>20</w:t>
      </w:r>
      <w:r w:rsidRPr="006C308F">
        <w:rPr>
          <w:rFonts w:asciiTheme="majorBidi" w:hAnsiTheme="majorBidi" w:cstheme="majorBidi"/>
          <w:sz w:val="20"/>
          <w:szCs w:val="20"/>
        </w:rPr>
        <w:t xml:space="preserve">. Qian J, Ruiz-Garcia L, Fan B, et al. Food traceability system from governmental, corporate, and consumer perspectives in the European Union and China: a comparative review. Trends Food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Technol. </w:t>
      </w:r>
      <w:proofErr w:type="gramStart"/>
      <w:r w:rsidRPr="006C308F">
        <w:rPr>
          <w:rFonts w:asciiTheme="majorBidi" w:hAnsiTheme="majorBidi" w:cstheme="majorBidi"/>
          <w:sz w:val="20"/>
          <w:szCs w:val="20"/>
        </w:rPr>
        <w:t>2020;99:402</w:t>
      </w:r>
      <w:proofErr w:type="gramEnd"/>
      <w:r w:rsidRPr="006C308F">
        <w:rPr>
          <w:rFonts w:asciiTheme="majorBidi" w:hAnsiTheme="majorBidi" w:cstheme="majorBidi"/>
          <w:sz w:val="20"/>
          <w:szCs w:val="20"/>
        </w:rPr>
        <w:t xml:space="preserve">–12.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tifs</w:t>
      </w:r>
      <w:proofErr w:type="spellEnd"/>
      <w:r w:rsidRPr="006C308F">
        <w:rPr>
          <w:rFonts w:asciiTheme="majorBidi" w:hAnsiTheme="majorBidi" w:cstheme="majorBidi"/>
          <w:sz w:val="20"/>
          <w:szCs w:val="20"/>
        </w:rPr>
        <w:t xml:space="preserve">. 2020. 03. 025. </w:t>
      </w:r>
    </w:p>
    <w:p w:rsidR="00537D2A" w:rsidRPr="006C308F" w:rsidRDefault="00537D2A" w:rsidP="0053559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C5836" w:rsidRPr="006C308F">
        <w:rPr>
          <w:rFonts w:asciiTheme="majorBidi" w:hAnsiTheme="majorBidi" w:cstheme="majorBidi"/>
          <w:sz w:val="20"/>
          <w:szCs w:val="20"/>
        </w:rPr>
        <w:t>21</w:t>
      </w:r>
      <w:r w:rsidRPr="006C308F">
        <w:rPr>
          <w:rFonts w:asciiTheme="majorBidi" w:hAnsiTheme="majorBidi" w:cstheme="majorBidi"/>
          <w:sz w:val="20"/>
          <w:szCs w:val="20"/>
        </w:rPr>
        <w:t xml:space="preserve">. Su W-H, </w:t>
      </w:r>
      <w:proofErr w:type="spellStart"/>
      <w:r w:rsidRPr="006C308F">
        <w:rPr>
          <w:rFonts w:asciiTheme="majorBidi" w:hAnsiTheme="majorBidi" w:cstheme="majorBidi"/>
          <w:sz w:val="20"/>
          <w:szCs w:val="20"/>
        </w:rPr>
        <w:t>Xue</w:t>
      </w:r>
      <w:proofErr w:type="spellEnd"/>
      <w:r w:rsidRPr="006C308F">
        <w:rPr>
          <w:rFonts w:asciiTheme="majorBidi" w:hAnsiTheme="majorBidi" w:cstheme="majorBidi"/>
          <w:sz w:val="20"/>
          <w:szCs w:val="20"/>
        </w:rPr>
        <w:t xml:space="preserve"> H. Imaging spectroscopy and ML for intelligent determination of potato and sweet potato quality. Foods. 2021;10(9):2146.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3390/ foods 10092 146. </w:t>
      </w:r>
    </w:p>
    <w:p w:rsidR="00C903FB" w:rsidRPr="006C308F" w:rsidRDefault="007C5836" w:rsidP="00535595">
      <w:pPr>
        <w:bidi/>
        <w:jc w:val="right"/>
        <w:rPr>
          <w:rFonts w:asciiTheme="majorBidi" w:hAnsiTheme="majorBidi" w:cstheme="majorBidi"/>
          <w:sz w:val="20"/>
          <w:szCs w:val="20"/>
        </w:rPr>
      </w:pPr>
      <w:r w:rsidRPr="006C308F">
        <w:rPr>
          <w:rFonts w:asciiTheme="majorBidi" w:hAnsiTheme="majorBidi" w:cstheme="majorBidi"/>
          <w:sz w:val="20"/>
          <w:szCs w:val="20"/>
        </w:rPr>
        <w:t>22</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Nunes</w:t>
      </w:r>
      <w:proofErr w:type="spellEnd"/>
      <w:r w:rsidR="00537D2A" w:rsidRPr="006C308F">
        <w:rPr>
          <w:rFonts w:asciiTheme="majorBidi" w:hAnsiTheme="majorBidi" w:cstheme="majorBidi"/>
          <w:sz w:val="20"/>
          <w:szCs w:val="20"/>
        </w:rPr>
        <w:t xml:space="preserve"> CA, Ribeiro MN, de </w:t>
      </w:r>
      <w:proofErr w:type="spellStart"/>
      <w:r w:rsidR="00537D2A" w:rsidRPr="006C308F">
        <w:rPr>
          <w:rFonts w:asciiTheme="majorBidi" w:hAnsiTheme="majorBidi" w:cstheme="majorBidi"/>
          <w:sz w:val="20"/>
          <w:szCs w:val="20"/>
        </w:rPr>
        <w:t>Carvalho</w:t>
      </w:r>
      <w:proofErr w:type="spellEnd"/>
      <w:r w:rsidR="00537D2A" w:rsidRPr="006C308F">
        <w:rPr>
          <w:rFonts w:asciiTheme="majorBidi" w:hAnsiTheme="majorBidi" w:cstheme="majorBidi"/>
          <w:sz w:val="20"/>
          <w:szCs w:val="20"/>
        </w:rPr>
        <w:t xml:space="preserve"> TCL, et al. Artificial intelligence in sensory and consumer studies of food products. </w:t>
      </w:r>
      <w:proofErr w:type="spellStart"/>
      <w:r w:rsidR="00537D2A" w:rsidRPr="006C308F">
        <w:rPr>
          <w:rFonts w:asciiTheme="majorBidi" w:hAnsiTheme="majorBidi" w:cstheme="majorBidi"/>
          <w:sz w:val="20"/>
          <w:szCs w:val="20"/>
        </w:rPr>
        <w:t>Curr</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Opin</w:t>
      </w:r>
      <w:proofErr w:type="spellEnd"/>
      <w:r w:rsidR="00537D2A" w:rsidRPr="006C308F">
        <w:rPr>
          <w:rFonts w:asciiTheme="majorBidi" w:hAnsiTheme="majorBidi" w:cstheme="majorBidi"/>
          <w:sz w:val="20"/>
          <w:szCs w:val="20"/>
        </w:rPr>
        <w:t xml:space="preserve"> Food Sci. 2023;50: 101002.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cofs</w:t>
      </w:r>
      <w:proofErr w:type="spellEnd"/>
      <w:r w:rsidR="00537D2A" w:rsidRPr="006C308F">
        <w:rPr>
          <w:rFonts w:asciiTheme="majorBidi" w:hAnsiTheme="majorBidi" w:cstheme="majorBidi"/>
          <w:sz w:val="20"/>
          <w:szCs w:val="20"/>
        </w:rPr>
        <w:t xml:space="preserve">. 2023. 101002. 132. Gonzalez Viejo C, Fuentes S. Low-cost methods to assess beer quality using artificial intelligence involving robotics, an electronic nose, and ML. Fermentation. 2020;6(4):104.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3390/ </w:t>
      </w:r>
      <w:proofErr w:type="spellStart"/>
      <w:r w:rsidR="00537D2A" w:rsidRPr="006C308F">
        <w:rPr>
          <w:rFonts w:asciiTheme="majorBidi" w:hAnsiTheme="majorBidi" w:cstheme="majorBidi"/>
          <w:sz w:val="20"/>
          <w:szCs w:val="20"/>
        </w:rPr>
        <w:t>ferme</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ntati</w:t>
      </w:r>
      <w:proofErr w:type="spellEnd"/>
      <w:r w:rsidR="00537D2A" w:rsidRPr="006C308F">
        <w:rPr>
          <w:rFonts w:asciiTheme="majorBidi" w:hAnsiTheme="majorBidi" w:cstheme="majorBidi"/>
          <w:sz w:val="20"/>
          <w:szCs w:val="20"/>
        </w:rPr>
        <w:t xml:space="preserve"> on604 0104.</w:t>
      </w:r>
      <w:r w:rsidR="00C903FB" w:rsidRPr="006C308F">
        <w:rPr>
          <w:rFonts w:asciiTheme="majorBidi" w:hAnsiTheme="majorBidi" w:cstheme="majorBidi"/>
          <w:noProof/>
          <w:sz w:val="20"/>
          <w:szCs w:val="20"/>
        </w:rPr>
        <w:drawing>
          <wp:anchor distT="0" distB="0" distL="114300" distR="114300" simplePos="0" relativeHeight="251666432" behindDoc="0" locked="0" layoutInCell="1" allowOverlap="1" wp14:anchorId="38C9B3F9" wp14:editId="2D0A374B">
            <wp:simplePos x="0" y="0"/>
            <wp:positionH relativeFrom="column">
              <wp:posOffset>1200150</wp:posOffset>
            </wp:positionH>
            <wp:positionV relativeFrom="page">
              <wp:posOffset>161925</wp:posOffset>
            </wp:positionV>
            <wp:extent cx="5639435" cy="883920"/>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537D2A" w:rsidRPr="006C308F" w:rsidRDefault="007C5836" w:rsidP="00537D2A">
      <w:pPr>
        <w:bidi/>
        <w:jc w:val="right"/>
        <w:rPr>
          <w:rFonts w:asciiTheme="majorBidi" w:hAnsiTheme="majorBidi" w:cstheme="majorBidi"/>
          <w:sz w:val="20"/>
          <w:szCs w:val="20"/>
          <w:rtl/>
        </w:rPr>
      </w:pPr>
      <w:r w:rsidRPr="006C308F">
        <w:rPr>
          <w:rFonts w:asciiTheme="majorBidi" w:hAnsiTheme="majorBidi" w:cstheme="majorBidi"/>
          <w:sz w:val="20"/>
          <w:szCs w:val="20"/>
        </w:rPr>
        <w:t>23</w:t>
      </w:r>
      <w:r w:rsidR="00537D2A" w:rsidRPr="006C308F">
        <w:rPr>
          <w:rFonts w:asciiTheme="majorBidi" w:hAnsiTheme="majorBidi" w:cstheme="majorBidi"/>
          <w:sz w:val="20"/>
          <w:szCs w:val="20"/>
        </w:rPr>
        <w:t xml:space="preserve">. Smetana S, Aganovic K, Heinz V. Food supply chains as cyber-physical systems: a path for more sustainable personalized nutrition. Food </w:t>
      </w:r>
      <w:proofErr w:type="spellStart"/>
      <w:r w:rsidR="00537D2A" w:rsidRPr="006C308F">
        <w:rPr>
          <w:rFonts w:asciiTheme="majorBidi" w:hAnsiTheme="majorBidi" w:cstheme="majorBidi"/>
          <w:sz w:val="20"/>
          <w:szCs w:val="20"/>
        </w:rPr>
        <w:t>Eng</w:t>
      </w:r>
      <w:proofErr w:type="spellEnd"/>
      <w:r w:rsidR="00537D2A" w:rsidRPr="006C308F">
        <w:rPr>
          <w:rFonts w:asciiTheme="majorBidi" w:hAnsiTheme="majorBidi" w:cstheme="majorBidi"/>
          <w:sz w:val="20"/>
          <w:szCs w:val="20"/>
        </w:rPr>
        <w:t xml:space="preserve"> Rev. 2021;13(1):92–103.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1007/ s12393- 020- 09243-y.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24</w:t>
      </w:r>
      <w:r w:rsidR="00537D2A" w:rsidRPr="006C308F">
        <w:rPr>
          <w:rFonts w:asciiTheme="majorBidi" w:hAnsiTheme="majorBidi" w:cstheme="majorBidi"/>
          <w:sz w:val="20"/>
          <w:szCs w:val="20"/>
        </w:rPr>
        <w:t xml:space="preserve">. Yang Y, Du Y, Gupta VK, et al. Exploring </w:t>
      </w:r>
      <w:proofErr w:type="spellStart"/>
      <w:r w:rsidR="00537D2A" w:rsidRPr="006C308F">
        <w:rPr>
          <w:rFonts w:asciiTheme="majorBidi" w:hAnsiTheme="majorBidi" w:cstheme="majorBidi"/>
          <w:sz w:val="20"/>
          <w:szCs w:val="20"/>
        </w:rPr>
        <w:t>blockchain</w:t>
      </w:r>
      <w:proofErr w:type="spellEnd"/>
      <w:r w:rsidR="00537D2A" w:rsidRPr="006C308F">
        <w:rPr>
          <w:rFonts w:asciiTheme="majorBidi" w:hAnsiTheme="majorBidi" w:cstheme="majorBidi"/>
          <w:sz w:val="20"/>
          <w:szCs w:val="20"/>
        </w:rPr>
        <w:t xml:space="preserve"> and artificial intelligence in intelligent packaging to combat food fraud: a comprehensive review. Food </w:t>
      </w:r>
      <w:proofErr w:type="spellStart"/>
      <w:r w:rsidR="00537D2A" w:rsidRPr="006C308F">
        <w:rPr>
          <w:rFonts w:asciiTheme="majorBidi" w:hAnsiTheme="majorBidi" w:cstheme="majorBidi"/>
          <w:sz w:val="20"/>
          <w:szCs w:val="20"/>
        </w:rPr>
        <w:t>Packag</w:t>
      </w:r>
      <w:proofErr w:type="spellEnd"/>
      <w:r w:rsidR="00537D2A" w:rsidRPr="006C308F">
        <w:rPr>
          <w:rFonts w:asciiTheme="majorBidi" w:hAnsiTheme="majorBidi" w:cstheme="majorBidi"/>
          <w:sz w:val="20"/>
          <w:szCs w:val="20"/>
        </w:rPr>
        <w:t xml:space="preserve"> Shelf Life. 2024;43: 101287.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fpsl</w:t>
      </w:r>
      <w:proofErr w:type="spellEnd"/>
      <w:r w:rsidR="00537D2A" w:rsidRPr="006C308F">
        <w:rPr>
          <w:rFonts w:asciiTheme="majorBidi" w:hAnsiTheme="majorBidi" w:cstheme="majorBidi"/>
          <w:sz w:val="20"/>
          <w:szCs w:val="20"/>
        </w:rPr>
        <w:t xml:space="preserve">. 2024. 101287. </w:t>
      </w:r>
    </w:p>
    <w:p w:rsidR="00537D2A" w:rsidRPr="006C308F" w:rsidRDefault="007F61A5" w:rsidP="00537D2A">
      <w:pPr>
        <w:bidi/>
        <w:jc w:val="right"/>
        <w:rPr>
          <w:rFonts w:asciiTheme="majorBidi" w:hAnsiTheme="majorBidi" w:cstheme="majorBidi"/>
          <w:sz w:val="20"/>
          <w:szCs w:val="20"/>
          <w:rtl/>
        </w:rPr>
      </w:pPr>
      <w:r w:rsidRPr="006C308F">
        <w:rPr>
          <w:rFonts w:asciiTheme="majorBidi" w:hAnsiTheme="majorBidi" w:cstheme="majorBidi"/>
          <w:sz w:val="20"/>
          <w:szCs w:val="20"/>
        </w:rPr>
        <w:t>25</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Issa</w:t>
      </w:r>
      <w:proofErr w:type="spellEnd"/>
      <w:r w:rsidR="00537D2A" w:rsidRPr="006C308F">
        <w:rPr>
          <w:rFonts w:asciiTheme="majorBidi" w:hAnsiTheme="majorBidi" w:cstheme="majorBidi"/>
          <w:sz w:val="20"/>
          <w:szCs w:val="20"/>
        </w:rPr>
        <w:t xml:space="preserve"> A, </w:t>
      </w:r>
      <w:proofErr w:type="spellStart"/>
      <w:r w:rsidR="00537D2A" w:rsidRPr="006C308F">
        <w:rPr>
          <w:rFonts w:asciiTheme="majorBidi" w:hAnsiTheme="majorBidi" w:cstheme="majorBidi"/>
          <w:sz w:val="20"/>
          <w:szCs w:val="20"/>
        </w:rPr>
        <w:t>Mekanna</w:t>
      </w:r>
      <w:proofErr w:type="spellEnd"/>
      <w:r w:rsidR="00537D2A" w:rsidRPr="006C308F">
        <w:rPr>
          <w:rFonts w:asciiTheme="majorBidi" w:hAnsiTheme="majorBidi" w:cstheme="majorBidi"/>
          <w:sz w:val="20"/>
          <w:szCs w:val="20"/>
        </w:rPr>
        <w:t xml:space="preserve"> AN, </w:t>
      </w:r>
      <w:proofErr w:type="spellStart"/>
      <w:r w:rsidR="00537D2A" w:rsidRPr="006C308F">
        <w:rPr>
          <w:rFonts w:asciiTheme="majorBidi" w:hAnsiTheme="majorBidi" w:cstheme="majorBidi"/>
          <w:sz w:val="20"/>
          <w:szCs w:val="20"/>
        </w:rPr>
        <w:t>Doumit</w:t>
      </w:r>
      <w:proofErr w:type="spellEnd"/>
      <w:r w:rsidR="00537D2A" w:rsidRPr="006C308F">
        <w:rPr>
          <w:rFonts w:asciiTheme="majorBidi" w:hAnsiTheme="majorBidi" w:cstheme="majorBidi"/>
          <w:sz w:val="20"/>
          <w:szCs w:val="20"/>
        </w:rPr>
        <w:t xml:space="preserve"> J, et al. Redefining food safety: the confluence of Web 3.0 and AI technologies in the meat supply chain—a systematic review. </w:t>
      </w:r>
      <w:proofErr w:type="spellStart"/>
      <w:r w:rsidR="00537D2A" w:rsidRPr="006C308F">
        <w:rPr>
          <w:rFonts w:asciiTheme="majorBidi" w:hAnsiTheme="majorBidi" w:cstheme="majorBidi"/>
          <w:sz w:val="20"/>
          <w:szCs w:val="20"/>
        </w:rPr>
        <w:t>Int</w:t>
      </w:r>
      <w:proofErr w:type="spellEnd"/>
      <w:r w:rsidR="00537D2A" w:rsidRPr="006C308F">
        <w:rPr>
          <w:rFonts w:asciiTheme="majorBidi" w:hAnsiTheme="majorBidi" w:cstheme="majorBidi"/>
          <w:sz w:val="20"/>
          <w:szCs w:val="20"/>
        </w:rPr>
        <w:t xml:space="preserve"> J Food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Technol. 2024;59(9):1–14.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1111/ </w:t>
      </w:r>
      <w:proofErr w:type="spellStart"/>
      <w:r w:rsidR="00537D2A" w:rsidRPr="006C308F">
        <w:rPr>
          <w:rFonts w:asciiTheme="majorBidi" w:hAnsiTheme="majorBidi" w:cstheme="majorBidi"/>
          <w:sz w:val="20"/>
          <w:szCs w:val="20"/>
        </w:rPr>
        <w:t>ijfs</w:t>
      </w:r>
      <w:proofErr w:type="spellEnd"/>
      <w:r w:rsidR="00537D2A" w:rsidRPr="006C308F">
        <w:rPr>
          <w:rFonts w:asciiTheme="majorBidi" w:hAnsiTheme="majorBidi" w:cstheme="majorBidi"/>
          <w:sz w:val="20"/>
          <w:szCs w:val="20"/>
        </w:rPr>
        <w:t xml:space="preserve">. 17168.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26</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Gorde</w:t>
      </w:r>
      <w:proofErr w:type="spellEnd"/>
      <w:r w:rsidR="00537D2A" w:rsidRPr="006C308F">
        <w:rPr>
          <w:rFonts w:asciiTheme="majorBidi" w:hAnsiTheme="majorBidi" w:cstheme="majorBidi"/>
          <w:sz w:val="20"/>
          <w:szCs w:val="20"/>
        </w:rPr>
        <w:t xml:space="preserve"> PM, Dash DR, Singh SK, et al. Advancements in sustainable food packaging: a comprehensive review on utilization of nanometer </w:t>
      </w:r>
      <w:proofErr w:type="spellStart"/>
      <w:r w:rsidR="00537D2A" w:rsidRPr="006C308F">
        <w:rPr>
          <w:rFonts w:asciiTheme="majorBidi" w:hAnsiTheme="majorBidi" w:cstheme="majorBidi"/>
          <w:sz w:val="20"/>
          <w:szCs w:val="20"/>
        </w:rPr>
        <w:t>als</w:t>
      </w:r>
      <w:proofErr w:type="spellEnd"/>
      <w:r w:rsidR="00537D2A" w:rsidRPr="006C308F">
        <w:rPr>
          <w:rFonts w:asciiTheme="majorBidi" w:hAnsiTheme="majorBidi" w:cstheme="majorBidi"/>
          <w:sz w:val="20"/>
          <w:szCs w:val="20"/>
        </w:rPr>
        <w:t xml:space="preserve">, ML and deep learning. Sustainable </w:t>
      </w:r>
      <w:proofErr w:type="spellStart"/>
      <w:r w:rsidR="00537D2A" w:rsidRPr="006C308F">
        <w:rPr>
          <w:rFonts w:asciiTheme="majorBidi" w:hAnsiTheme="majorBidi" w:cstheme="majorBidi"/>
          <w:sz w:val="20"/>
          <w:szCs w:val="20"/>
        </w:rPr>
        <w:t>Chem</w:t>
      </w:r>
      <w:proofErr w:type="spellEnd"/>
      <w:r w:rsidR="00537D2A" w:rsidRPr="006C308F">
        <w:rPr>
          <w:rFonts w:asciiTheme="majorBidi" w:hAnsiTheme="majorBidi" w:cstheme="majorBidi"/>
          <w:sz w:val="20"/>
          <w:szCs w:val="20"/>
        </w:rPr>
        <w:t xml:space="preserve"> Pharmacy. 2024;39: 101619.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scp</w:t>
      </w:r>
      <w:proofErr w:type="spellEnd"/>
      <w:r w:rsidR="00537D2A" w:rsidRPr="006C308F">
        <w:rPr>
          <w:rFonts w:asciiTheme="majorBidi" w:hAnsiTheme="majorBidi" w:cstheme="majorBidi"/>
          <w:sz w:val="20"/>
          <w:szCs w:val="20"/>
        </w:rPr>
        <w:t xml:space="preserve">. 2024. 101619.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27</w:t>
      </w:r>
      <w:r w:rsidR="00537D2A" w:rsidRPr="006C308F">
        <w:rPr>
          <w:rFonts w:asciiTheme="majorBidi" w:hAnsiTheme="majorBidi" w:cstheme="majorBidi"/>
          <w:sz w:val="20"/>
          <w:szCs w:val="20"/>
        </w:rPr>
        <w:t xml:space="preserve">. Li X, Liu D, Pu Y, et al. Recent advance of intelligent packaging aided by artificial intelligence for monitoring food freshness. Foods. 2023;12(15):2976.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3390/ foods 12152 976.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28</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Sadeghi</w:t>
      </w:r>
      <w:proofErr w:type="spellEnd"/>
      <w:r w:rsidR="00537D2A" w:rsidRPr="006C308F">
        <w:rPr>
          <w:rFonts w:asciiTheme="majorBidi" w:hAnsiTheme="majorBidi" w:cstheme="majorBidi"/>
          <w:sz w:val="20"/>
          <w:szCs w:val="20"/>
        </w:rPr>
        <w:t xml:space="preserve"> K, Kim J, </w:t>
      </w:r>
      <w:proofErr w:type="spellStart"/>
      <w:r w:rsidR="00537D2A" w:rsidRPr="006C308F">
        <w:rPr>
          <w:rFonts w:asciiTheme="majorBidi" w:hAnsiTheme="majorBidi" w:cstheme="majorBidi"/>
          <w:sz w:val="20"/>
          <w:szCs w:val="20"/>
        </w:rPr>
        <w:t>Seo</w:t>
      </w:r>
      <w:proofErr w:type="spellEnd"/>
      <w:r w:rsidR="00537D2A" w:rsidRPr="006C308F">
        <w:rPr>
          <w:rFonts w:asciiTheme="majorBidi" w:hAnsiTheme="majorBidi" w:cstheme="majorBidi"/>
          <w:sz w:val="20"/>
          <w:szCs w:val="20"/>
        </w:rPr>
        <w:t xml:space="preserve"> J. Packaging 4.0: The threshold of an intelligent approach. </w:t>
      </w:r>
      <w:proofErr w:type="spellStart"/>
      <w:r w:rsidR="00537D2A" w:rsidRPr="006C308F">
        <w:rPr>
          <w:rFonts w:asciiTheme="majorBidi" w:hAnsiTheme="majorBidi" w:cstheme="majorBidi"/>
          <w:sz w:val="20"/>
          <w:szCs w:val="20"/>
        </w:rPr>
        <w:t>Comprehens</w:t>
      </w:r>
      <w:proofErr w:type="spellEnd"/>
      <w:r w:rsidR="00537D2A" w:rsidRPr="006C308F">
        <w:rPr>
          <w:rFonts w:asciiTheme="majorBidi" w:hAnsiTheme="majorBidi" w:cstheme="majorBidi"/>
          <w:sz w:val="20"/>
          <w:szCs w:val="20"/>
        </w:rPr>
        <w:t xml:space="preserve"> Rev Food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Food </w:t>
      </w:r>
      <w:proofErr w:type="spellStart"/>
      <w:r w:rsidR="00537D2A" w:rsidRPr="006C308F">
        <w:rPr>
          <w:rFonts w:asciiTheme="majorBidi" w:hAnsiTheme="majorBidi" w:cstheme="majorBidi"/>
          <w:sz w:val="20"/>
          <w:szCs w:val="20"/>
        </w:rPr>
        <w:t>Saf</w:t>
      </w:r>
      <w:proofErr w:type="spellEnd"/>
      <w:r w:rsidR="00537D2A" w:rsidRPr="006C308F">
        <w:rPr>
          <w:rFonts w:asciiTheme="majorBidi" w:hAnsiTheme="majorBidi" w:cstheme="majorBidi"/>
          <w:sz w:val="20"/>
          <w:szCs w:val="20"/>
        </w:rPr>
        <w:t xml:space="preserve">. 2022;21(3):2615–38.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1111/ 1541- 4337. 12932.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29</w:t>
      </w:r>
      <w:r w:rsidR="00537D2A" w:rsidRPr="006C308F">
        <w:rPr>
          <w:rFonts w:asciiTheme="majorBidi" w:hAnsiTheme="majorBidi" w:cstheme="majorBidi"/>
          <w:sz w:val="20"/>
          <w:szCs w:val="20"/>
        </w:rPr>
        <w:t xml:space="preserve">. Pandey VK, Srivastava S, Dash KK, et al. ML algorithms and fundamentals as emerging safety tools in preservation of fruits and vegetables: a review. Processes. 2023;11(6):1720.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3390/ pr110 61720.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30</w:t>
      </w:r>
      <w:r w:rsidR="00537D2A" w:rsidRPr="006C308F">
        <w:rPr>
          <w:rFonts w:asciiTheme="majorBidi" w:hAnsiTheme="majorBidi" w:cstheme="majorBidi"/>
          <w:sz w:val="20"/>
          <w:szCs w:val="20"/>
        </w:rPr>
        <w:t xml:space="preserve">. Yin M, </w:t>
      </w:r>
      <w:proofErr w:type="spellStart"/>
      <w:r w:rsidR="00537D2A" w:rsidRPr="006C308F">
        <w:rPr>
          <w:rFonts w:asciiTheme="majorBidi" w:hAnsiTheme="majorBidi" w:cstheme="majorBidi"/>
          <w:sz w:val="20"/>
          <w:szCs w:val="20"/>
        </w:rPr>
        <w:t>Huo</w:t>
      </w:r>
      <w:proofErr w:type="spellEnd"/>
      <w:r w:rsidR="00537D2A" w:rsidRPr="006C308F">
        <w:rPr>
          <w:rFonts w:asciiTheme="majorBidi" w:hAnsiTheme="majorBidi" w:cstheme="majorBidi"/>
          <w:sz w:val="20"/>
          <w:szCs w:val="20"/>
        </w:rPr>
        <w:t xml:space="preserve"> L, Li N, et al. Packaging performance evaluation and freshness intelligent prediction modeling in grape transportation. Food Control. 2024;165: 110684.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foodc</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ont.</w:t>
      </w:r>
      <w:proofErr w:type="spellEnd"/>
      <w:r w:rsidR="00537D2A" w:rsidRPr="006C308F">
        <w:rPr>
          <w:rFonts w:asciiTheme="majorBidi" w:hAnsiTheme="majorBidi" w:cstheme="majorBidi"/>
          <w:sz w:val="20"/>
          <w:szCs w:val="20"/>
        </w:rPr>
        <w:t xml:space="preserve"> 2024. 110684.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31</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Rashvand</w:t>
      </w:r>
      <w:proofErr w:type="spellEnd"/>
      <w:r w:rsidR="00537D2A" w:rsidRPr="006C308F">
        <w:rPr>
          <w:rFonts w:asciiTheme="majorBidi" w:hAnsiTheme="majorBidi" w:cstheme="majorBidi"/>
          <w:sz w:val="20"/>
          <w:szCs w:val="20"/>
        </w:rPr>
        <w:t xml:space="preserve"> M, Altieri G, </w:t>
      </w:r>
      <w:proofErr w:type="spellStart"/>
      <w:r w:rsidR="00537D2A" w:rsidRPr="006C308F">
        <w:rPr>
          <w:rFonts w:asciiTheme="majorBidi" w:hAnsiTheme="majorBidi" w:cstheme="majorBidi"/>
          <w:sz w:val="20"/>
          <w:szCs w:val="20"/>
        </w:rPr>
        <w:t>Abbaszadeh</w:t>
      </w:r>
      <w:proofErr w:type="spellEnd"/>
      <w:r w:rsidR="00537D2A" w:rsidRPr="006C308F">
        <w:rPr>
          <w:rFonts w:asciiTheme="majorBidi" w:hAnsiTheme="majorBidi" w:cstheme="majorBidi"/>
          <w:sz w:val="20"/>
          <w:szCs w:val="20"/>
        </w:rPr>
        <w:t xml:space="preserve"> R, et al. Prediction of CO2 and ethylene produced in-packaged apricot under cold plasma treatment by ML approach. J Food Process Eng. 2023;46(9): e14418.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1111/ </w:t>
      </w:r>
      <w:proofErr w:type="spellStart"/>
      <w:r w:rsidR="00537D2A" w:rsidRPr="006C308F">
        <w:rPr>
          <w:rFonts w:asciiTheme="majorBidi" w:hAnsiTheme="majorBidi" w:cstheme="majorBidi"/>
          <w:sz w:val="20"/>
          <w:szCs w:val="20"/>
        </w:rPr>
        <w:t>jfpe</w:t>
      </w:r>
      <w:proofErr w:type="spellEnd"/>
      <w:r w:rsidR="00537D2A" w:rsidRPr="006C308F">
        <w:rPr>
          <w:rFonts w:asciiTheme="majorBidi" w:hAnsiTheme="majorBidi" w:cstheme="majorBidi"/>
          <w:sz w:val="20"/>
          <w:szCs w:val="20"/>
        </w:rPr>
        <w:t xml:space="preserve">. 14418.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32</w:t>
      </w:r>
      <w:r w:rsidR="00537D2A" w:rsidRPr="006C308F">
        <w:rPr>
          <w:rFonts w:asciiTheme="majorBidi" w:hAnsiTheme="majorBidi" w:cstheme="majorBidi"/>
          <w:sz w:val="20"/>
          <w:szCs w:val="20"/>
        </w:rPr>
        <w:t xml:space="preserve">. Joshi N, </w:t>
      </w:r>
      <w:proofErr w:type="spellStart"/>
      <w:r w:rsidR="00537D2A" w:rsidRPr="006C308F">
        <w:rPr>
          <w:rFonts w:asciiTheme="majorBidi" w:hAnsiTheme="majorBidi" w:cstheme="majorBidi"/>
          <w:sz w:val="20"/>
          <w:szCs w:val="20"/>
        </w:rPr>
        <w:t>Pransu</w:t>
      </w:r>
      <w:proofErr w:type="spellEnd"/>
      <w:r w:rsidR="00537D2A" w:rsidRPr="006C308F">
        <w:rPr>
          <w:rFonts w:asciiTheme="majorBidi" w:hAnsiTheme="majorBidi" w:cstheme="majorBidi"/>
          <w:sz w:val="20"/>
          <w:szCs w:val="20"/>
        </w:rPr>
        <w:t xml:space="preserve"> G, Adam C-J. Critical review and recent advances of 2D </w:t>
      </w:r>
      <w:proofErr w:type="gramStart"/>
      <w:r w:rsidR="00537D2A" w:rsidRPr="006C308F">
        <w:rPr>
          <w:rFonts w:asciiTheme="majorBidi" w:hAnsiTheme="majorBidi" w:cstheme="majorBidi"/>
          <w:sz w:val="20"/>
          <w:szCs w:val="20"/>
        </w:rPr>
        <w:t>materials</w:t>
      </w:r>
      <w:proofErr w:type="gramEnd"/>
      <w:r w:rsidR="00537D2A" w:rsidRPr="006C308F">
        <w:rPr>
          <w:rFonts w:asciiTheme="majorBidi" w:hAnsiTheme="majorBidi" w:cstheme="majorBidi"/>
          <w:sz w:val="20"/>
          <w:szCs w:val="20"/>
        </w:rPr>
        <w:t xml:space="preserve">-Based gas sensors for food spoilage detection. </w:t>
      </w:r>
      <w:proofErr w:type="spellStart"/>
      <w:r w:rsidR="00537D2A" w:rsidRPr="006C308F">
        <w:rPr>
          <w:rFonts w:asciiTheme="majorBidi" w:hAnsiTheme="majorBidi" w:cstheme="majorBidi"/>
          <w:sz w:val="20"/>
          <w:szCs w:val="20"/>
        </w:rPr>
        <w:t>Crit</w:t>
      </w:r>
      <w:proofErr w:type="spellEnd"/>
      <w:r w:rsidR="00537D2A" w:rsidRPr="006C308F">
        <w:rPr>
          <w:rFonts w:asciiTheme="majorBidi" w:hAnsiTheme="majorBidi" w:cstheme="majorBidi"/>
          <w:sz w:val="20"/>
          <w:szCs w:val="20"/>
        </w:rPr>
        <w:t xml:space="preserve"> Rev Food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Nutr</w:t>
      </w:r>
      <w:proofErr w:type="spellEnd"/>
      <w:r w:rsidR="00537D2A" w:rsidRPr="006C308F">
        <w:rPr>
          <w:rFonts w:asciiTheme="majorBidi" w:hAnsiTheme="majorBidi" w:cstheme="majorBidi"/>
          <w:sz w:val="20"/>
          <w:szCs w:val="20"/>
        </w:rPr>
        <w:t xml:space="preserve">. 2023;63(30):10536–59.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org/ 10. 1080/ 10408 398. 2022. 20789 50.</w:t>
      </w:r>
    </w:p>
    <w:p w:rsidR="004553D3" w:rsidRPr="006C308F" w:rsidRDefault="00537D2A" w:rsidP="006C308F">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33</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Tarannum</w:t>
      </w:r>
      <w:proofErr w:type="spellEnd"/>
      <w:r w:rsidRPr="006C308F">
        <w:rPr>
          <w:rFonts w:asciiTheme="majorBidi" w:hAnsiTheme="majorBidi" w:cstheme="majorBidi"/>
          <w:sz w:val="20"/>
          <w:szCs w:val="20"/>
        </w:rPr>
        <w:t xml:space="preserve"> S, Jalal MS, Huda MN. </w:t>
      </w:r>
      <w:proofErr w:type="spellStart"/>
      <w:r w:rsidRPr="006C308F">
        <w:rPr>
          <w:rFonts w:asciiTheme="majorBidi" w:hAnsiTheme="majorBidi" w:cstheme="majorBidi"/>
          <w:sz w:val="20"/>
          <w:szCs w:val="20"/>
        </w:rPr>
        <w:t>HALALCheck</w:t>
      </w:r>
      <w:proofErr w:type="spellEnd"/>
      <w:r w:rsidRPr="006C308F">
        <w:rPr>
          <w:rFonts w:asciiTheme="majorBidi" w:hAnsiTheme="majorBidi" w:cstheme="majorBidi"/>
          <w:sz w:val="20"/>
          <w:szCs w:val="20"/>
        </w:rPr>
        <w:t xml:space="preserve">: a multi-faceted approach for intelligent halal packaged food recognition and analysis. IEEE Access. </w:t>
      </w:r>
      <w:proofErr w:type="gramStart"/>
      <w:r w:rsidRPr="006C308F">
        <w:rPr>
          <w:rFonts w:asciiTheme="majorBidi" w:hAnsiTheme="majorBidi" w:cstheme="majorBidi"/>
          <w:sz w:val="20"/>
          <w:szCs w:val="20"/>
        </w:rPr>
        <w:t>2024;12:28462</w:t>
      </w:r>
      <w:proofErr w:type="gramEnd"/>
      <w:r w:rsidRPr="006C308F">
        <w:rPr>
          <w:rFonts w:asciiTheme="majorBidi" w:hAnsiTheme="majorBidi" w:cstheme="majorBidi"/>
          <w:sz w:val="20"/>
          <w:szCs w:val="20"/>
        </w:rPr>
        <w:t xml:space="preserve">–74.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1109/ </w:t>
      </w:r>
    </w:p>
    <w:p w:rsidR="00C903FB" w:rsidRPr="006C308F" w:rsidRDefault="007F61A5" w:rsidP="00F772EE">
      <w:pPr>
        <w:bidi/>
        <w:jc w:val="right"/>
        <w:rPr>
          <w:rFonts w:asciiTheme="majorBidi" w:hAnsiTheme="majorBidi" w:cstheme="majorBidi"/>
          <w:sz w:val="20"/>
          <w:szCs w:val="20"/>
        </w:rPr>
      </w:pPr>
      <w:r w:rsidRPr="006C308F">
        <w:rPr>
          <w:rFonts w:asciiTheme="majorBidi" w:hAnsiTheme="majorBidi" w:cstheme="majorBidi"/>
          <w:sz w:val="20"/>
          <w:szCs w:val="20"/>
        </w:rPr>
        <w:lastRenderedPageBreak/>
        <w:t>34</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Yakoubi</w:t>
      </w:r>
      <w:proofErr w:type="spellEnd"/>
      <w:r w:rsidR="00537D2A" w:rsidRPr="006C308F">
        <w:rPr>
          <w:rFonts w:asciiTheme="majorBidi" w:hAnsiTheme="majorBidi" w:cstheme="majorBidi"/>
          <w:sz w:val="20"/>
          <w:szCs w:val="20"/>
        </w:rPr>
        <w:t xml:space="preserve"> S. Sustainable revolution: AI-driven enhancements for composite polymer processing and optimization in intelligent food packaging. Food Bioprocess Technol. 2024.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org/ 10. 1007/ s11947- 024- 03449-2.</w:t>
      </w:r>
      <w:r w:rsidR="00C903FB" w:rsidRPr="006C308F">
        <w:rPr>
          <w:rFonts w:asciiTheme="majorBidi" w:hAnsiTheme="majorBidi" w:cstheme="majorBidi"/>
          <w:noProof/>
          <w:sz w:val="20"/>
          <w:szCs w:val="20"/>
        </w:rPr>
        <w:drawing>
          <wp:anchor distT="0" distB="0" distL="114300" distR="114300" simplePos="0" relativeHeight="251667456" behindDoc="0" locked="0" layoutInCell="1" allowOverlap="1" wp14:anchorId="4EB67790" wp14:editId="4915B823">
            <wp:simplePos x="0" y="0"/>
            <wp:positionH relativeFrom="column">
              <wp:posOffset>1219200</wp:posOffset>
            </wp:positionH>
            <wp:positionV relativeFrom="page">
              <wp:posOffset>209550</wp:posOffset>
            </wp:positionV>
            <wp:extent cx="5639435" cy="88392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35</w:t>
      </w:r>
      <w:r w:rsidRPr="006C308F">
        <w:rPr>
          <w:rFonts w:asciiTheme="majorBidi" w:hAnsiTheme="majorBidi" w:cstheme="majorBidi"/>
          <w:sz w:val="20"/>
          <w:szCs w:val="20"/>
        </w:rPr>
        <w:t xml:space="preserve">. Hassoun A, </w:t>
      </w:r>
      <w:proofErr w:type="spellStart"/>
      <w:r w:rsidRPr="006C308F">
        <w:rPr>
          <w:rFonts w:asciiTheme="majorBidi" w:hAnsiTheme="majorBidi" w:cstheme="majorBidi"/>
          <w:sz w:val="20"/>
          <w:szCs w:val="20"/>
        </w:rPr>
        <w:t>Boukid</w:t>
      </w:r>
      <w:proofErr w:type="spellEnd"/>
      <w:r w:rsidRPr="006C308F">
        <w:rPr>
          <w:rFonts w:asciiTheme="majorBidi" w:hAnsiTheme="majorBidi" w:cstheme="majorBidi"/>
          <w:sz w:val="20"/>
          <w:szCs w:val="20"/>
        </w:rPr>
        <w:t xml:space="preserve"> F, </w:t>
      </w:r>
      <w:proofErr w:type="spellStart"/>
      <w:r w:rsidRPr="006C308F">
        <w:rPr>
          <w:rFonts w:asciiTheme="majorBidi" w:hAnsiTheme="majorBidi" w:cstheme="majorBidi"/>
          <w:sz w:val="20"/>
          <w:szCs w:val="20"/>
        </w:rPr>
        <w:t>Ozogul</w:t>
      </w:r>
      <w:proofErr w:type="spellEnd"/>
      <w:r w:rsidRPr="006C308F">
        <w:rPr>
          <w:rFonts w:asciiTheme="majorBidi" w:hAnsiTheme="majorBidi" w:cstheme="majorBidi"/>
          <w:sz w:val="20"/>
          <w:szCs w:val="20"/>
        </w:rPr>
        <w:t xml:space="preserve"> F, et al. Creating new opportunities for sustainable food packaging through dimensions of industry 4.0: New insights into the food waste perspective. Trends Food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Technol. </w:t>
      </w:r>
      <w:proofErr w:type="gramStart"/>
      <w:r w:rsidRPr="006C308F">
        <w:rPr>
          <w:rFonts w:asciiTheme="majorBidi" w:hAnsiTheme="majorBidi" w:cstheme="majorBidi"/>
          <w:sz w:val="20"/>
          <w:szCs w:val="20"/>
        </w:rPr>
        <w:t>2023;142:104238</w:t>
      </w:r>
      <w:proofErr w:type="gramEnd"/>
      <w:r w:rsidRPr="006C308F">
        <w:rPr>
          <w:rFonts w:asciiTheme="majorBidi" w:hAnsiTheme="majorBidi" w:cstheme="majorBidi"/>
          <w:sz w:val="20"/>
          <w:szCs w:val="20"/>
        </w:rPr>
        <w:t xml:space="preserve">.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tifs</w:t>
      </w:r>
      <w:proofErr w:type="spellEnd"/>
      <w:r w:rsidRPr="006C308F">
        <w:rPr>
          <w:rFonts w:asciiTheme="majorBidi" w:hAnsiTheme="majorBidi" w:cstheme="majorBidi"/>
          <w:sz w:val="20"/>
          <w:szCs w:val="20"/>
        </w:rPr>
        <w:t xml:space="preserve">. 2023. 104238. </w:t>
      </w:r>
    </w:p>
    <w:p w:rsidR="00537D2A" w:rsidRPr="006C308F" w:rsidRDefault="007F61A5" w:rsidP="00537D2A">
      <w:pPr>
        <w:bidi/>
        <w:jc w:val="right"/>
        <w:rPr>
          <w:rFonts w:asciiTheme="majorBidi" w:hAnsiTheme="majorBidi" w:cstheme="majorBidi"/>
          <w:sz w:val="20"/>
          <w:szCs w:val="20"/>
          <w:rtl/>
        </w:rPr>
      </w:pPr>
      <w:r w:rsidRPr="006C308F">
        <w:rPr>
          <w:rFonts w:asciiTheme="majorBidi" w:hAnsiTheme="majorBidi" w:cstheme="majorBidi"/>
          <w:sz w:val="20"/>
          <w:szCs w:val="20"/>
        </w:rPr>
        <w:t>36</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Namkhah</w:t>
      </w:r>
      <w:proofErr w:type="spellEnd"/>
      <w:r w:rsidR="00537D2A" w:rsidRPr="006C308F">
        <w:rPr>
          <w:rFonts w:asciiTheme="majorBidi" w:hAnsiTheme="majorBidi" w:cstheme="majorBidi"/>
          <w:sz w:val="20"/>
          <w:szCs w:val="20"/>
        </w:rPr>
        <w:t xml:space="preserve"> Z, </w:t>
      </w:r>
      <w:proofErr w:type="spellStart"/>
      <w:r w:rsidR="00537D2A" w:rsidRPr="006C308F">
        <w:rPr>
          <w:rFonts w:asciiTheme="majorBidi" w:hAnsiTheme="majorBidi" w:cstheme="majorBidi"/>
          <w:sz w:val="20"/>
          <w:szCs w:val="20"/>
        </w:rPr>
        <w:t>Fatemi</w:t>
      </w:r>
      <w:proofErr w:type="spellEnd"/>
      <w:r w:rsidR="00537D2A" w:rsidRPr="006C308F">
        <w:rPr>
          <w:rFonts w:asciiTheme="majorBidi" w:hAnsiTheme="majorBidi" w:cstheme="majorBidi"/>
          <w:sz w:val="20"/>
          <w:szCs w:val="20"/>
        </w:rPr>
        <w:t xml:space="preserve"> SF, </w:t>
      </w:r>
      <w:proofErr w:type="spellStart"/>
      <w:r w:rsidR="00537D2A" w:rsidRPr="006C308F">
        <w:rPr>
          <w:rFonts w:asciiTheme="majorBidi" w:hAnsiTheme="majorBidi" w:cstheme="majorBidi"/>
          <w:sz w:val="20"/>
          <w:szCs w:val="20"/>
        </w:rPr>
        <w:t>Mansoori</w:t>
      </w:r>
      <w:proofErr w:type="spellEnd"/>
      <w:r w:rsidR="00537D2A" w:rsidRPr="006C308F">
        <w:rPr>
          <w:rFonts w:asciiTheme="majorBidi" w:hAnsiTheme="majorBidi" w:cstheme="majorBidi"/>
          <w:sz w:val="20"/>
          <w:szCs w:val="20"/>
        </w:rPr>
        <w:t xml:space="preserve"> A, et al. Advancing sustainability in the food and nutrition system: a review of artificial intelligence applications. Front </w:t>
      </w:r>
      <w:proofErr w:type="spellStart"/>
      <w:r w:rsidR="00537D2A" w:rsidRPr="006C308F">
        <w:rPr>
          <w:rFonts w:asciiTheme="majorBidi" w:hAnsiTheme="majorBidi" w:cstheme="majorBidi"/>
          <w:sz w:val="20"/>
          <w:szCs w:val="20"/>
        </w:rPr>
        <w:t>Nutr</w:t>
      </w:r>
      <w:proofErr w:type="spellEnd"/>
      <w:r w:rsidR="00537D2A" w:rsidRPr="006C308F">
        <w:rPr>
          <w:rFonts w:asciiTheme="majorBidi" w:hAnsiTheme="majorBidi" w:cstheme="majorBidi"/>
          <w:sz w:val="20"/>
          <w:szCs w:val="20"/>
        </w:rPr>
        <w:t xml:space="preserve">. </w:t>
      </w:r>
      <w:proofErr w:type="gramStart"/>
      <w:r w:rsidR="00537D2A" w:rsidRPr="006C308F">
        <w:rPr>
          <w:rFonts w:asciiTheme="majorBidi" w:hAnsiTheme="majorBidi" w:cstheme="majorBidi"/>
          <w:sz w:val="20"/>
          <w:szCs w:val="20"/>
        </w:rPr>
        <w:t>2023;10:1</w:t>
      </w:r>
      <w:proofErr w:type="gramEnd"/>
      <w:r w:rsidR="00537D2A" w:rsidRPr="006C308F">
        <w:rPr>
          <w:rFonts w:asciiTheme="majorBidi" w:hAnsiTheme="majorBidi" w:cstheme="majorBidi"/>
          <w:sz w:val="20"/>
          <w:szCs w:val="20"/>
        </w:rPr>
        <w:t xml:space="preserve">–9.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3389/ </w:t>
      </w:r>
      <w:proofErr w:type="spellStart"/>
      <w:r w:rsidR="00537D2A" w:rsidRPr="006C308F">
        <w:rPr>
          <w:rFonts w:asciiTheme="majorBidi" w:hAnsiTheme="majorBidi" w:cstheme="majorBidi"/>
          <w:sz w:val="20"/>
          <w:szCs w:val="20"/>
        </w:rPr>
        <w:t>fnut</w:t>
      </w:r>
      <w:proofErr w:type="spellEnd"/>
      <w:r w:rsidR="00537D2A" w:rsidRPr="006C308F">
        <w:rPr>
          <w:rFonts w:asciiTheme="majorBidi" w:hAnsiTheme="majorBidi" w:cstheme="majorBidi"/>
          <w:sz w:val="20"/>
          <w:szCs w:val="20"/>
        </w:rPr>
        <w:t>. 2023. 12952 41.</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37</w:t>
      </w:r>
      <w:r w:rsidR="00537D2A" w:rsidRPr="006C308F">
        <w:rPr>
          <w:rFonts w:asciiTheme="majorBidi" w:hAnsiTheme="majorBidi" w:cstheme="majorBidi"/>
          <w:sz w:val="20"/>
          <w:szCs w:val="20"/>
        </w:rPr>
        <w:t xml:space="preserve">. Yu D, Cheng S, Li Y, et al. Recent advances on natural colorants-based intelligent colorimetric food freshness indicators: fabrication, multifunctional applications and optimization strategies. </w:t>
      </w:r>
      <w:proofErr w:type="spellStart"/>
      <w:r w:rsidR="00537D2A" w:rsidRPr="006C308F">
        <w:rPr>
          <w:rFonts w:asciiTheme="majorBidi" w:hAnsiTheme="majorBidi" w:cstheme="majorBidi"/>
          <w:sz w:val="20"/>
          <w:szCs w:val="20"/>
        </w:rPr>
        <w:t>Crit</w:t>
      </w:r>
      <w:proofErr w:type="spellEnd"/>
      <w:r w:rsidR="00537D2A" w:rsidRPr="006C308F">
        <w:rPr>
          <w:rFonts w:asciiTheme="majorBidi" w:hAnsiTheme="majorBidi" w:cstheme="majorBidi"/>
          <w:sz w:val="20"/>
          <w:szCs w:val="20"/>
        </w:rPr>
        <w:t xml:space="preserve"> Rev Food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Nutr</w:t>
      </w:r>
      <w:proofErr w:type="spellEnd"/>
      <w:r w:rsidR="00537D2A" w:rsidRPr="006C308F">
        <w:rPr>
          <w:rFonts w:asciiTheme="majorBidi" w:hAnsiTheme="majorBidi" w:cstheme="majorBidi"/>
          <w:sz w:val="20"/>
          <w:szCs w:val="20"/>
        </w:rPr>
        <w:t xml:space="preserve">. 2023.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org/ 10. 1080/ 10408 398. 2023. 22529 04.</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38</w:t>
      </w:r>
      <w:r w:rsidRPr="006C308F">
        <w:rPr>
          <w:rFonts w:asciiTheme="majorBidi" w:hAnsiTheme="majorBidi" w:cstheme="majorBidi"/>
          <w:sz w:val="20"/>
          <w:szCs w:val="20"/>
        </w:rPr>
        <w:t>. El-</w:t>
      </w:r>
      <w:proofErr w:type="spellStart"/>
      <w:r w:rsidRPr="006C308F">
        <w:rPr>
          <w:rFonts w:asciiTheme="majorBidi" w:hAnsiTheme="majorBidi" w:cstheme="majorBidi"/>
          <w:sz w:val="20"/>
          <w:szCs w:val="20"/>
        </w:rPr>
        <w:t>Mesery</w:t>
      </w:r>
      <w:proofErr w:type="spellEnd"/>
      <w:r w:rsidRPr="006C308F">
        <w:rPr>
          <w:rFonts w:asciiTheme="majorBidi" w:hAnsiTheme="majorBidi" w:cstheme="majorBidi"/>
          <w:sz w:val="20"/>
          <w:szCs w:val="20"/>
        </w:rPr>
        <w:t xml:space="preserve"> HS, </w:t>
      </w:r>
      <w:proofErr w:type="spellStart"/>
      <w:r w:rsidRPr="006C308F">
        <w:rPr>
          <w:rFonts w:asciiTheme="majorBidi" w:hAnsiTheme="majorBidi" w:cstheme="majorBidi"/>
          <w:sz w:val="20"/>
          <w:szCs w:val="20"/>
        </w:rPr>
        <w:t>Adelusi</w:t>
      </w:r>
      <w:proofErr w:type="spellEnd"/>
      <w:r w:rsidRPr="006C308F">
        <w:rPr>
          <w:rFonts w:asciiTheme="majorBidi" w:hAnsiTheme="majorBidi" w:cstheme="majorBidi"/>
          <w:sz w:val="20"/>
          <w:szCs w:val="20"/>
        </w:rPr>
        <w:t xml:space="preserve"> OA, </w:t>
      </w:r>
      <w:proofErr w:type="spellStart"/>
      <w:r w:rsidRPr="006C308F">
        <w:rPr>
          <w:rFonts w:asciiTheme="majorBidi" w:hAnsiTheme="majorBidi" w:cstheme="majorBidi"/>
          <w:sz w:val="20"/>
          <w:szCs w:val="20"/>
        </w:rPr>
        <w:t>Ghashi</w:t>
      </w:r>
      <w:proofErr w:type="spellEnd"/>
      <w:r w:rsidRPr="006C308F">
        <w:rPr>
          <w:rFonts w:asciiTheme="majorBidi" w:hAnsiTheme="majorBidi" w:cstheme="majorBidi"/>
          <w:sz w:val="20"/>
          <w:szCs w:val="20"/>
        </w:rPr>
        <w:t xml:space="preserve"> S, et al. Effects of storage conditions and packaging materials on the postharvest quality of fresh Chi </w:t>
      </w:r>
      <w:proofErr w:type="spellStart"/>
      <w:r w:rsidRPr="006C308F">
        <w:rPr>
          <w:rFonts w:asciiTheme="majorBidi" w:hAnsiTheme="majorBidi" w:cstheme="majorBidi"/>
          <w:sz w:val="20"/>
          <w:szCs w:val="20"/>
        </w:rPr>
        <w:t>nese</w:t>
      </w:r>
      <w:proofErr w:type="spellEnd"/>
      <w:r w:rsidRPr="006C308F">
        <w:rPr>
          <w:rFonts w:asciiTheme="majorBidi" w:hAnsiTheme="majorBidi" w:cstheme="majorBidi"/>
          <w:sz w:val="20"/>
          <w:szCs w:val="20"/>
        </w:rPr>
        <w:t xml:space="preserve"> tomatoes and the optimization of the tomatoes’ physiochemical properties using ML techniques. LWT. 2024;201: 116280.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lwt</w:t>
      </w:r>
      <w:proofErr w:type="spellEnd"/>
      <w:r w:rsidRPr="006C308F">
        <w:rPr>
          <w:rFonts w:asciiTheme="majorBidi" w:hAnsiTheme="majorBidi" w:cstheme="majorBidi"/>
          <w:sz w:val="20"/>
          <w:szCs w:val="20"/>
        </w:rPr>
        <w:t>. 2024. 116280.</w:t>
      </w:r>
    </w:p>
    <w:p w:rsidR="00537D2A" w:rsidRPr="006C308F" w:rsidRDefault="00537D2A" w:rsidP="007F61A5">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39</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Brazolin</w:t>
      </w:r>
      <w:proofErr w:type="spellEnd"/>
      <w:r w:rsidRPr="006C308F">
        <w:rPr>
          <w:rFonts w:asciiTheme="majorBidi" w:hAnsiTheme="majorBidi" w:cstheme="majorBidi"/>
          <w:sz w:val="20"/>
          <w:szCs w:val="20"/>
        </w:rPr>
        <w:t xml:space="preserve"> IF, Sousa FMM, dos Santos JWS, et al. A method for pH food dependent shelf-life prediction of intelligent sustainable packaging device using artificial neural networks. J </w:t>
      </w:r>
      <w:proofErr w:type="spellStart"/>
      <w:r w:rsidRPr="006C308F">
        <w:rPr>
          <w:rFonts w:asciiTheme="majorBidi" w:hAnsiTheme="majorBidi" w:cstheme="majorBidi"/>
          <w:sz w:val="20"/>
          <w:szCs w:val="20"/>
        </w:rPr>
        <w:t>Appl</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Polym</w:t>
      </w:r>
      <w:proofErr w:type="spellEnd"/>
      <w:r w:rsidRPr="006C308F">
        <w:rPr>
          <w:rFonts w:asciiTheme="majorBidi" w:hAnsiTheme="majorBidi" w:cstheme="majorBidi"/>
          <w:sz w:val="20"/>
          <w:szCs w:val="20"/>
        </w:rPr>
        <w:t xml:space="preserve"> Sci. 2024;141(28): e55646.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org/ 10. 1002/ app. 55646.</w:t>
      </w:r>
    </w:p>
    <w:p w:rsidR="00537D2A" w:rsidRPr="006C308F" w:rsidRDefault="00537D2A" w:rsidP="007F61A5">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40</w:t>
      </w:r>
      <w:r w:rsidRPr="006C308F">
        <w:rPr>
          <w:rFonts w:asciiTheme="majorBidi" w:hAnsiTheme="majorBidi" w:cstheme="majorBidi"/>
          <w:sz w:val="20"/>
          <w:szCs w:val="20"/>
        </w:rPr>
        <w:t xml:space="preserve">. Hassoun A, </w:t>
      </w:r>
      <w:proofErr w:type="spellStart"/>
      <w:r w:rsidRPr="006C308F">
        <w:rPr>
          <w:rFonts w:asciiTheme="majorBidi" w:hAnsiTheme="majorBidi" w:cstheme="majorBidi"/>
          <w:sz w:val="20"/>
          <w:szCs w:val="20"/>
        </w:rPr>
        <w:t>Tarchi</w:t>
      </w:r>
      <w:proofErr w:type="spellEnd"/>
      <w:r w:rsidRPr="006C308F">
        <w:rPr>
          <w:rFonts w:asciiTheme="majorBidi" w:hAnsiTheme="majorBidi" w:cstheme="majorBidi"/>
          <w:sz w:val="20"/>
          <w:szCs w:val="20"/>
        </w:rPr>
        <w:t xml:space="preserve"> I, </w:t>
      </w:r>
      <w:proofErr w:type="spellStart"/>
      <w:r w:rsidRPr="006C308F">
        <w:rPr>
          <w:rFonts w:asciiTheme="majorBidi" w:hAnsiTheme="majorBidi" w:cstheme="majorBidi"/>
          <w:sz w:val="20"/>
          <w:szCs w:val="20"/>
        </w:rPr>
        <w:t>Aït-Kaddour</w:t>
      </w:r>
      <w:proofErr w:type="spellEnd"/>
      <w:r w:rsidRPr="006C308F">
        <w:rPr>
          <w:rFonts w:asciiTheme="majorBidi" w:hAnsiTheme="majorBidi" w:cstheme="majorBidi"/>
          <w:sz w:val="20"/>
          <w:szCs w:val="20"/>
        </w:rPr>
        <w:t xml:space="preserve"> A. Leveraging the potential of fourth industrial revolution technologies to reduce and valorize waste and by-products in the dairy sector. </w:t>
      </w:r>
      <w:proofErr w:type="spellStart"/>
      <w:r w:rsidRPr="006C308F">
        <w:rPr>
          <w:rFonts w:asciiTheme="majorBidi" w:hAnsiTheme="majorBidi" w:cstheme="majorBidi"/>
          <w:sz w:val="20"/>
          <w:szCs w:val="20"/>
        </w:rPr>
        <w:t>Curr</w:t>
      </w:r>
      <w:proofErr w:type="spellEnd"/>
      <w:r w:rsidRPr="006C308F">
        <w:rPr>
          <w:rFonts w:asciiTheme="majorBidi" w:hAnsiTheme="majorBidi" w:cstheme="majorBidi"/>
          <w:sz w:val="20"/>
          <w:szCs w:val="20"/>
        </w:rPr>
        <w:t xml:space="preserve"> Opinion Green Sustain Chem. 2024;47: 100927.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cogsc</w:t>
      </w:r>
      <w:proofErr w:type="spellEnd"/>
      <w:r w:rsidRPr="006C308F">
        <w:rPr>
          <w:rFonts w:asciiTheme="majorBidi" w:hAnsiTheme="majorBidi" w:cstheme="majorBidi"/>
          <w:sz w:val="20"/>
          <w:szCs w:val="20"/>
        </w:rPr>
        <w:t xml:space="preserve">. 2024. 100927. </w:t>
      </w:r>
    </w:p>
    <w:p w:rsidR="00537D2A" w:rsidRPr="006C308F" w:rsidRDefault="007F61A5" w:rsidP="00537D2A">
      <w:pPr>
        <w:bidi/>
        <w:jc w:val="right"/>
        <w:rPr>
          <w:rFonts w:asciiTheme="majorBidi" w:hAnsiTheme="majorBidi" w:cstheme="majorBidi"/>
          <w:sz w:val="20"/>
          <w:szCs w:val="20"/>
          <w:rtl/>
        </w:rPr>
      </w:pPr>
      <w:r w:rsidRPr="006C308F">
        <w:rPr>
          <w:rFonts w:asciiTheme="majorBidi" w:hAnsiTheme="majorBidi" w:cstheme="majorBidi"/>
          <w:sz w:val="20"/>
          <w:szCs w:val="20"/>
        </w:rPr>
        <w:t>41</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Qiao</w:t>
      </w:r>
      <w:proofErr w:type="spellEnd"/>
      <w:r w:rsidR="00537D2A" w:rsidRPr="006C308F">
        <w:rPr>
          <w:rFonts w:asciiTheme="majorBidi" w:hAnsiTheme="majorBidi" w:cstheme="majorBidi"/>
          <w:sz w:val="20"/>
          <w:szCs w:val="20"/>
        </w:rPr>
        <w:t xml:space="preserve"> J, Zhang M, </w:t>
      </w:r>
      <w:proofErr w:type="spellStart"/>
      <w:r w:rsidR="00537D2A" w:rsidRPr="006C308F">
        <w:rPr>
          <w:rFonts w:asciiTheme="majorBidi" w:hAnsiTheme="majorBidi" w:cstheme="majorBidi"/>
          <w:sz w:val="20"/>
          <w:szCs w:val="20"/>
        </w:rPr>
        <w:t>Qiu</w:t>
      </w:r>
      <w:proofErr w:type="spellEnd"/>
      <w:r w:rsidR="00537D2A" w:rsidRPr="006C308F">
        <w:rPr>
          <w:rFonts w:asciiTheme="majorBidi" w:hAnsiTheme="majorBidi" w:cstheme="majorBidi"/>
          <w:sz w:val="20"/>
          <w:szCs w:val="20"/>
        </w:rPr>
        <w:t xml:space="preserve"> L, et al. Visual early warning and prediction of fresh food quality deterioration: research progress and application in supply chain. Food </w:t>
      </w:r>
      <w:proofErr w:type="spellStart"/>
      <w:r w:rsidR="00537D2A" w:rsidRPr="006C308F">
        <w:rPr>
          <w:rFonts w:asciiTheme="majorBidi" w:hAnsiTheme="majorBidi" w:cstheme="majorBidi"/>
          <w:sz w:val="20"/>
          <w:szCs w:val="20"/>
        </w:rPr>
        <w:t>Biosci</w:t>
      </w:r>
      <w:proofErr w:type="spellEnd"/>
      <w:r w:rsidR="00537D2A" w:rsidRPr="006C308F">
        <w:rPr>
          <w:rFonts w:asciiTheme="majorBidi" w:hAnsiTheme="majorBidi" w:cstheme="majorBidi"/>
          <w:sz w:val="20"/>
          <w:szCs w:val="20"/>
        </w:rPr>
        <w:t xml:space="preserve">. 2024;58: 103671.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fbio</w:t>
      </w:r>
      <w:proofErr w:type="spellEnd"/>
      <w:r w:rsidR="00537D2A" w:rsidRPr="006C308F">
        <w:rPr>
          <w:rFonts w:asciiTheme="majorBidi" w:hAnsiTheme="majorBidi" w:cstheme="majorBidi"/>
          <w:sz w:val="20"/>
          <w:szCs w:val="20"/>
        </w:rPr>
        <w:t>. 2024. 103671.</w:t>
      </w:r>
    </w:p>
    <w:p w:rsidR="00537D2A" w:rsidRPr="006C308F" w:rsidRDefault="00537D2A" w:rsidP="007F61A5">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42</w:t>
      </w:r>
      <w:r w:rsidRPr="006C308F">
        <w:rPr>
          <w:rFonts w:asciiTheme="majorBidi" w:hAnsiTheme="majorBidi" w:cstheme="majorBidi"/>
          <w:sz w:val="20"/>
          <w:szCs w:val="20"/>
        </w:rPr>
        <w:t xml:space="preserve">. Liu Z, Wang S, Zhang Y, et al. Artificial intelligence in food safety: a decade review and bibliometric analysis. Foods. 2023;12(6):1242.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org/ 10. 3390/ foods 12061 242.</w:t>
      </w:r>
    </w:p>
    <w:p w:rsidR="00537D2A" w:rsidRPr="006C308F" w:rsidRDefault="00537D2A" w:rsidP="007F61A5">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43</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Kudashkina</w:t>
      </w:r>
      <w:proofErr w:type="spellEnd"/>
      <w:r w:rsidRPr="006C308F">
        <w:rPr>
          <w:rFonts w:asciiTheme="majorBidi" w:hAnsiTheme="majorBidi" w:cstheme="majorBidi"/>
          <w:sz w:val="20"/>
          <w:szCs w:val="20"/>
        </w:rPr>
        <w:t xml:space="preserve"> K, </w:t>
      </w:r>
      <w:proofErr w:type="spellStart"/>
      <w:r w:rsidRPr="006C308F">
        <w:rPr>
          <w:rFonts w:asciiTheme="majorBidi" w:hAnsiTheme="majorBidi" w:cstheme="majorBidi"/>
          <w:sz w:val="20"/>
          <w:szCs w:val="20"/>
        </w:rPr>
        <w:t>Corradini</w:t>
      </w:r>
      <w:proofErr w:type="spellEnd"/>
      <w:r w:rsidRPr="006C308F">
        <w:rPr>
          <w:rFonts w:asciiTheme="majorBidi" w:hAnsiTheme="majorBidi" w:cstheme="majorBidi"/>
          <w:sz w:val="20"/>
          <w:szCs w:val="20"/>
        </w:rPr>
        <w:t xml:space="preserve"> MG, </w:t>
      </w:r>
      <w:proofErr w:type="spellStart"/>
      <w:r w:rsidRPr="006C308F">
        <w:rPr>
          <w:rFonts w:asciiTheme="majorBidi" w:hAnsiTheme="majorBidi" w:cstheme="majorBidi"/>
          <w:sz w:val="20"/>
          <w:szCs w:val="20"/>
        </w:rPr>
        <w:t>Thirunathan</w:t>
      </w:r>
      <w:proofErr w:type="spellEnd"/>
      <w:r w:rsidRPr="006C308F">
        <w:rPr>
          <w:rFonts w:asciiTheme="majorBidi" w:hAnsiTheme="majorBidi" w:cstheme="majorBidi"/>
          <w:sz w:val="20"/>
          <w:szCs w:val="20"/>
        </w:rPr>
        <w:t xml:space="preserve"> P, et al. Artificial Intelligence technology in food safety: a behavioral approach. Trends Food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Technol. </w:t>
      </w:r>
      <w:proofErr w:type="gramStart"/>
      <w:r w:rsidRPr="006C308F">
        <w:rPr>
          <w:rFonts w:asciiTheme="majorBidi" w:hAnsiTheme="majorBidi" w:cstheme="majorBidi"/>
          <w:sz w:val="20"/>
          <w:szCs w:val="20"/>
        </w:rPr>
        <w:t>2022;123:376</w:t>
      </w:r>
      <w:proofErr w:type="gramEnd"/>
      <w:r w:rsidRPr="006C308F">
        <w:rPr>
          <w:rFonts w:asciiTheme="majorBidi" w:hAnsiTheme="majorBidi" w:cstheme="majorBidi"/>
          <w:sz w:val="20"/>
          <w:szCs w:val="20"/>
        </w:rPr>
        <w:t xml:space="preserve">–81.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tifs</w:t>
      </w:r>
      <w:proofErr w:type="spellEnd"/>
      <w:r w:rsidRPr="006C308F">
        <w:rPr>
          <w:rFonts w:asciiTheme="majorBidi" w:hAnsiTheme="majorBidi" w:cstheme="majorBidi"/>
          <w:sz w:val="20"/>
          <w:szCs w:val="20"/>
        </w:rPr>
        <w:t xml:space="preserve">. 2022. 03. 021. </w:t>
      </w:r>
    </w:p>
    <w:p w:rsidR="00537D2A" w:rsidRPr="006C308F" w:rsidRDefault="007F61A5" w:rsidP="00537D2A">
      <w:pPr>
        <w:bidi/>
        <w:jc w:val="right"/>
        <w:rPr>
          <w:rFonts w:asciiTheme="majorBidi" w:hAnsiTheme="majorBidi" w:cstheme="majorBidi"/>
          <w:sz w:val="20"/>
          <w:szCs w:val="20"/>
          <w:rtl/>
        </w:rPr>
      </w:pPr>
      <w:r w:rsidRPr="006C308F">
        <w:rPr>
          <w:rFonts w:asciiTheme="majorBidi" w:hAnsiTheme="majorBidi" w:cstheme="majorBidi"/>
          <w:sz w:val="20"/>
          <w:szCs w:val="20"/>
        </w:rPr>
        <w:t>44</w:t>
      </w:r>
      <w:r w:rsidR="00537D2A" w:rsidRPr="006C308F">
        <w:rPr>
          <w:rFonts w:asciiTheme="majorBidi" w:hAnsiTheme="majorBidi" w:cstheme="majorBidi"/>
          <w:sz w:val="20"/>
          <w:szCs w:val="20"/>
        </w:rPr>
        <w:t xml:space="preserve">. Yan J, Li H, </w:t>
      </w:r>
      <w:proofErr w:type="spellStart"/>
      <w:r w:rsidR="00537D2A" w:rsidRPr="006C308F">
        <w:rPr>
          <w:rFonts w:asciiTheme="majorBidi" w:hAnsiTheme="majorBidi" w:cstheme="majorBidi"/>
          <w:sz w:val="20"/>
          <w:szCs w:val="20"/>
        </w:rPr>
        <w:t>Zuo</w:t>
      </w:r>
      <w:proofErr w:type="spellEnd"/>
      <w:r w:rsidR="00537D2A" w:rsidRPr="006C308F">
        <w:rPr>
          <w:rFonts w:asciiTheme="majorBidi" w:hAnsiTheme="majorBidi" w:cstheme="majorBidi"/>
          <w:sz w:val="20"/>
          <w:szCs w:val="20"/>
        </w:rPr>
        <w:t xml:space="preserve"> E, et al. CSGNN: contamination warning and control of food quality via contrastive self-supervised learning-based graph neural network. Foods. 2023;12(5):1048.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3390/ foods 12051 048. </w:t>
      </w:r>
    </w:p>
    <w:p w:rsidR="000705D9" w:rsidRPr="006C308F" w:rsidRDefault="007F61A5" w:rsidP="006C308F">
      <w:pPr>
        <w:bidi/>
        <w:jc w:val="right"/>
        <w:rPr>
          <w:rFonts w:asciiTheme="majorBidi" w:hAnsiTheme="majorBidi" w:cstheme="majorBidi"/>
          <w:sz w:val="20"/>
          <w:szCs w:val="20"/>
          <w:rtl/>
        </w:rPr>
      </w:pPr>
      <w:r w:rsidRPr="006C308F">
        <w:rPr>
          <w:rFonts w:asciiTheme="majorBidi" w:hAnsiTheme="majorBidi" w:cstheme="majorBidi"/>
          <w:sz w:val="20"/>
          <w:szCs w:val="20"/>
        </w:rPr>
        <w:t>45</w:t>
      </w:r>
      <w:r w:rsidR="00537D2A" w:rsidRPr="006C308F">
        <w:rPr>
          <w:rFonts w:asciiTheme="majorBidi" w:hAnsiTheme="majorBidi" w:cstheme="majorBidi"/>
          <w:sz w:val="20"/>
          <w:szCs w:val="20"/>
        </w:rPr>
        <w:t xml:space="preserve">. Singh P, Pandey VK, Singh R, et al. Substantial enhancement of overall efficiency and effectiveness of the pasteurization and packaging process using artificial intelligence in the food industry. Food Bioprocess Technol. 2024.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org/ 10. 1007/ s11947- 024- 03527-5.</w:t>
      </w:r>
    </w:p>
    <w:p w:rsidR="00C903FB" w:rsidRPr="006C308F" w:rsidRDefault="007F61A5" w:rsidP="000705D9">
      <w:pPr>
        <w:bidi/>
        <w:jc w:val="right"/>
        <w:rPr>
          <w:rFonts w:asciiTheme="majorBidi" w:hAnsiTheme="majorBidi" w:cstheme="majorBidi"/>
          <w:sz w:val="20"/>
          <w:szCs w:val="20"/>
        </w:rPr>
      </w:pPr>
      <w:r w:rsidRPr="006C308F">
        <w:rPr>
          <w:rFonts w:asciiTheme="majorBidi" w:hAnsiTheme="majorBidi" w:cstheme="majorBidi"/>
          <w:sz w:val="20"/>
          <w:szCs w:val="20"/>
        </w:rPr>
        <w:t>46</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Przybył</w:t>
      </w:r>
      <w:proofErr w:type="spellEnd"/>
      <w:r w:rsidR="00537D2A" w:rsidRPr="006C308F">
        <w:rPr>
          <w:rFonts w:asciiTheme="majorBidi" w:hAnsiTheme="majorBidi" w:cstheme="majorBidi"/>
          <w:sz w:val="20"/>
          <w:szCs w:val="20"/>
        </w:rPr>
        <w:t xml:space="preserve"> K, </w:t>
      </w:r>
      <w:proofErr w:type="spellStart"/>
      <w:r w:rsidR="00537D2A" w:rsidRPr="006C308F">
        <w:rPr>
          <w:rFonts w:asciiTheme="majorBidi" w:hAnsiTheme="majorBidi" w:cstheme="majorBidi"/>
          <w:sz w:val="20"/>
          <w:szCs w:val="20"/>
        </w:rPr>
        <w:t>Koszela</w:t>
      </w:r>
      <w:proofErr w:type="spellEnd"/>
      <w:r w:rsidR="00537D2A" w:rsidRPr="006C308F">
        <w:rPr>
          <w:rFonts w:asciiTheme="majorBidi" w:hAnsiTheme="majorBidi" w:cstheme="majorBidi"/>
          <w:sz w:val="20"/>
          <w:szCs w:val="20"/>
        </w:rPr>
        <w:t xml:space="preserve"> K. Applications MLP and other methods in artificial intelligence of fruit and vegetable in convective and spray drying. </w:t>
      </w:r>
      <w:proofErr w:type="spellStart"/>
      <w:r w:rsidR="00537D2A" w:rsidRPr="006C308F">
        <w:rPr>
          <w:rFonts w:asciiTheme="majorBidi" w:hAnsiTheme="majorBidi" w:cstheme="majorBidi"/>
          <w:sz w:val="20"/>
          <w:szCs w:val="20"/>
        </w:rPr>
        <w:t>Appl</w:t>
      </w:r>
      <w:proofErr w:type="spellEnd"/>
      <w:r w:rsidR="00537D2A" w:rsidRPr="006C308F">
        <w:rPr>
          <w:rFonts w:asciiTheme="majorBidi" w:hAnsiTheme="majorBidi" w:cstheme="majorBidi"/>
          <w:sz w:val="20"/>
          <w:szCs w:val="20"/>
        </w:rPr>
        <w:t xml:space="preserve"> Sci. 2023;13(5):2965.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org/ 10. 3390/ app13 052965.</w:t>
      </w:r>
      <w:r w:rsidR="00C903FB" w:rsidRPr="006C308F">
        <w:rPr>
          <w:rFonts w:asciiTheme="majorBidi" w:hAnsiTheme="majorBidi" w:cstheme="majorBidi"/>
          <w:noProof/>
          <w:sz w:val="20"/>
          <w:szCs w:val="20"/>
        </w:rPr>
        <w:drawing>
          <wp:anchor distT="0" distB="0" distL="114300" distR="114300" simplePos="0" relativeHeight="251668480" behindDoc="0" locked="0" layoutInCell="1" allowOverlap="1" wp14:anchorId="5C8B2481" wp14:editId="61044061">
            <wp:simplePos x="0" y="0"/>
            <wp:positionH relativeFrom="column">
              <wp:posOffset>1266825</wp:posOffset>
            </wp:positionH>
            <wp:positionV relativeFrom="page">
              <wp:posOffset>228600</wp:posOffset>
            </wp:positionV>
            <wp:extent cx="5639435" cy="883920"/>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47</w:t>
      </w:r>
      <w:r w:rsidR="00537D2A" w:rsidRPr="006C308F">
        <w:rPr>
          <w:rFonts w:asciiTheme="majorBidi" w:hAnsiTheme="majorBidi" w:cstheme="majorBidi"/>
          <w:sz w:val="20"/>
          <w:szCs w:val="20"/>
        </w:rPr>
        <w:t xml:space="preserve">. Miyazawa T, Hiratsuka Y, Toda M, et al. Artificial intelligence in food science and nutrition: a narrative review. </w:t>
      </w:r>
      <w:proofErr w:type="spellStart"/>
      <w:r w:rsidR="00537D2A" w:rsidRPr="006C308F">
        <w:rPr>
          <w:rFonts w:asciiTheme="majorBidi" w:hAnsiTheme="majorBidi" w:cstheme="majorBidi"/>
          <w:sz w:val="20"/>
          <w:szCs w:val="20"/>
        </w:rPr>
        <w:t>Nutr</w:t>
      </w:r>
      <w:proofErr w:type="spellEnd"/>
      <w:r w:rsidR="00537D2A" w:rsidRPr="006C308F">
        <w:rPr>
          <w:rFonts w:asciiTheme="majorBidi" w:hAnsiTheme="majorBidi" w:cstheme="majorBidi"/>
          <w:sz w:val="20"/>
          <w:szCs w:val="20"/>
        </w:rPr>
        <w:t xml:space="preserve"> Rev. 2022;80(12):2288 300.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1093/ </w:t>
      </w:r>
      <w:proofErr w:type="spellStart"/>
      <w:r w:rsidR="00537D2A" w:rsidRPr="006C308F">
        <w:rPr>
          <w:rFonts w:asciiTheme="majorBidi" w:hAnsiTheme="majorBidi" w:cstheme="majorBidi"/>
          <w:sz w:val="20"/>
          <w:szCs w:val="20"/>
        </w:rPr>
        <w:t>nutrit</w:t>
      </w:r>
      <w:proofErr w:type="spellEnd"/>
      <w:r w:rsidR="00537D2A" w:rsidRPr="006C308F">
        <w:rPr>
          <w:rFonts w:asciiTheme="majorBidi" w:hAnsiTheme="majorBidi" w:cstheme="majorBidi"/>
          <w:sz w:val="20"/>
          <w:szCs w:val="20"/>
        </w:rPr>
        <w:t>/ nuac0 33.</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48</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Kaushal</w:t>
      </w:r>
      <w:proofErr w:type="spellEnd"/>
      <w:r w:rsidRPr="006C308F">
        <w:rPr>
          <w:rFonts w:asciiTheme="majorBidi" w:hAnsiTheme="majorBidi" w:cstheme="majorBidi"/>
          <w:sz w:val="20"/>
          <w:szCs w:val="20"/>
        </w:rPr>
        <w:t xml:space="preserve"> S, </w:t>
      </w:r>
      <w:proofErr w:type="spellStart"/>
      <w:r w:rsidRPr="006C308F">
        <w:rPr>
          <w:rFonts w:asciiTheme="majorBidi" w:hAnsiTheme="majorBidi" w:cstheme="majorBidi"/>
          <w:sz w:val="20"/>
          <w:szCs w:val="20"/>
        </w:rPr>
        <w:t>Tammineni</w:t>
      </w:r>
      <w:proofErr w:type="spellEnd"/>
      <w:r w:rsidRPr="006C308F">
        <w:rPr>
          <w:rFonts w:asciiTheme="majorBidi" w:hAnsiTheme="majorBidi" w:cstheme="majorBidi"/>
          <w:sz w:val="20"/>
          <w:szCs w:val="20"/>
        </w:rPr>
        <w:t xml:space="preserve"> DK, Rana P, et al. Computer vision and deep learning-based approaches for detection of food nutrients/nutrition: New insights and advances. Trends Food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Technol. 2024;146: 104408.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tifs</w:t>
      </w:r>
      <w:proofErr w:type="spellEnd"/>
      <w:r w:rsidRPr="006C308F">
        <w:rPr>
          <w:rFonts w:asciiTheme="majorBidi" w:hAnsiTheme="majorBidi" w:cstheme="majorBidi"/>
          <w:sz w:val="20"/>
          <w:szCs w:val="20"/>
        </w:rPr>
        <w:t xml:space="preserve">. 2024. 104408.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49</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Vasiloglou</w:t>
      </w:r>
      <w:proofErr w:type="spellEnd"/>
      <w:r w:rsidR="00537D2A" w:rsidRPr="006C308F">
        <w:rPr>
          <w:rFonts w:asciiTheme="majorBidi" w:hAnsiTheme="majorBidi" w:cstheme="majorBidi"/>
          <w:sz w:val="20"/>
          <w:szCs w:val="20"/>
        </w:rPr>
        <w:t xml:space="preserve"> MF, </w:t>
      </w:r>
      <w:proofErr w:type="spellStart"/>
      <w:r w:rsidR="00537D2A" w:rsidRPr="006C308F">
        <w:rPr>
          <w:rFonts w:asciiTheme="majorBidi" w:hAnsiTheme="majorBidi" w:cstheme="majorBidi"/>
          <w:sz w:val="20"/>
          <w:szCs w:val="20"/>
        </w:rPr>
        <w:t>Marcano</w:t>
      </w:r>
      <w:proofErr w:type="spellEnd"/>
      <w:r w:rsidR="00537D2A" w:rsidRPr="006C308F">
        <w:rPr>
          <w:rFonts w:asciiTheme="majorBidi" w:hAnsiTheme="majorBidi" w:cstheme="majorBidi"/>
          <w:sz w:val="20"/>
          <w:szCs w:val="20"/>
        </w:rPr>
        <w:t xml:space="preserve"> I, </w:t>
      </w:r>
      <w:proofErr w:type="spellStart"/>
      <w:r w:rsidR="00537D2A" w:rsidRPr="006C308F">
        <w:rPr>
          <w:rFonts w:asciiTheme="majorBidi" w:hAnsiTheme="majorBidi" w:cstheme="majorBidi"/>
          <w:sz w:val="20"/>
          <w:szCs w:val="20"/>
        </w:rPr>
        <w:t>Lizama</w:t>
      </w:r>
      <w:proofErr w:type="spellEnd"/>
      <w:r w:rsidR="00537D2A" w:rsidRPr="006C308F">
        <w:rPr>
          <w:rFonts w:asciiTheme="majorBidi" w:hAnsiTheme="majorBidi" w:cstheme="majorBidi"/>
          <w:sz w:val="20"/>
          <w:szCs w:val="20"/>
        </w:rPr>
        <w:t xml:space="preserve"> S, et al. Multimedia data-based mobile applications for dietary assessment. J Diabetes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Technol. 2023;17(4):1056–65.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1177/ 19322 96822 10850 26.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lastRenderedPageBreak/>
        <w:t>50</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Corrochano</w:t>
      </w:r>
      <w:proofErr w:type="spellEnd"/>
      <w:r w:rsidR="00537D2A" w:rsidRPr="006C308F">
        <w:rPr>
          <w:rFonts w:asciiTheme="majorBidi" w:hAnsiTheme="majorBidi" w:cstheme="majorBidi"/>
          <w:sz w:val="20"/>
          <w:szCs w:val="20"/>
        </w:rPr>
        <w:t xml:space="preserve"> AR, Cal R, Kennedy K, et al. </w:t>
      </w:r>
      <w:proofErr w:type="spellStart"/>
      <w:r w:rsidR="00537D2A" w:rsidRPr="006C308F">
        <w:rPr>
          <w:rFonts w:asciiTheme="majorBidi" w:hAnsiTheme="majorBidi" w:cstheme="majorBidi"/>
          <w:sz w:val="20"/>
          <w:szCs w:val="20"/>
        </w:rPr>
        <w:t>Characterising</w:t>
      </w:r>
      <w:proofErr w:type="spellEnd"/>
      <w:r w:rsidR="00537D2A" w:rsidRPr="006C308F">
        <w:rPr>
          <w:rFonts w:asciiTheme="majorBidi" w:hAnsiTheme="majorBidi" w:cstheme="majorBidi"/>
          <w:sz w:val="20"/>
          <w:szCs w:val="20"/>
        </w:rPr>
        <w:t xml:space="preserve"> the efficacy and bioavailability of bioactive peptides identified for attenuating muscle atrophy within a </w:t>
      </w:r>
      <w:proofErr w:type="spellStart"/>
      <w:r w:rsidR="00537D2A" w:rsidRPr="006C308F">
        <w:rPr>
          <w:rFonts w:asciiTheme="majorBidi" w:hAnsiTheme="majorBidi" w:cstheme="majorBidi"/>
          <w:sz w:val="20"/>
          <w:szCs w:val="20"/>
        </w:rPr>
        <w:t>Vicia</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faba</w:t>
      </w:r>
      <w:proofErr w:type="spellEnd"/>
      <w:r w:rsidR="00537D2A" w:rsidRPr="006C308F">
        <w:rPr>
          <w:rFonts w:asciiTheme="majorBidi" w:hAnsiTheme="majorBidi" w:cstheme="majorBidi"/>
          <w:sz w:val="20"/>
          <w:szCs w:val="20"/>
        </w:rPr>
        <w:t xml:space="preserve">-derived functional ingredient. </w:t>
      </w:r>
      <w:proofErr w:type="spellStart"/>
      <w:r w:rsidR="00537D2A" w:rsidRPr="006C308F">
        <w:rPr>
          <w:rFonts w:asciiTheme="majorBidi" w:hAnsiTheme="majorBidi" w:cstheme="majorBidi"/>
          <w:sz w:val="20"/>
          <w:szCs w:val="20"/>
        </w:rPr>
        <w:t>Curr</w:t>
      </w:r>
      <w:proofErr w:type="spellEnd"/>
      <w:r w:rsidR="00537D2A" w:rsidRPr="006C308F">
        <w:rPr>
          <w:rFonts w:asciiTheme="majorBidi" w:hAnsiTheme="majorBidi" w:cstheme="majorBidi"/>
          <w:sz w:val="20"/>
          <w:szCs w:val="20"/>
        </w:rPr>
        <w:t xml:space="preserve"> Res Food Sci. </w:t>
      </w:r>
      <w:proofErr w:type="gramStart"/>
      <w:r w:rsidR="00537D2A" w:rsidRPr="006C308F">
        <w:rPr>
          <w:rFonts w:asciiTheme="majorBidi" w:hAnsiTheme="majorBidi" w:cstheme="majorBidi"/>
          <w:sz w:val="20"/>
          <w:szCs w:val="20"/>
        </w:rPr>
        <w:t>2021;4:224</w:t>
      </w:r>
      <w:proofErr w:type="gramEnd"/>
      <w:r w:rsidR="00537D2A" w:rsidRPr="006C308F">
        <w:rPr>
          <w:rFonts w:asciiTheme="majorBidi" w:hAnsiTheme="majorBidi" w:cstheme="majorBidi"/>
          <w:sz w:val="20"/>
          <w:szCs w:val="20"/>
        </w:rPr>
        <w:t xml:space="preserve">–32.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crfs</w:t>
      </w:r>
      <w:proofErr w:type="spellEnd"/>
      <w:r w:rsidR="00537D2A" w:rsidRPr="006C308F">
        <w:rPr>
          <w:rFonts w:asciiTheme="majorBidi" w:hAnsiTheme="majorBidi" w:cstheme="majorBidi"/>
          <w:sz w:val="20"/>
          <w:szCs w:val="20"/>
        </w:rPr>
        <w:t>. 2021. 03. 008.</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51</w:t>
      </w:r>
      <w:r w:rsidRPr="006C308F">
        <w:rPr>
          <w:rFonts w:asciiTheme="majorBidi" w:hAnsiTheme="majorBidi" w:cstheme="majorBidi"/>
          <w:sz w:val="20"/>
          <w:szCs w:val="20"/>
        </w:rPr>
        <w:t xml:space="preserve">. van </w:t>
      </w:r>
      <w:proofErr w:type="spellStart"/>
      <w:r w:rsidRPr="006C308F">
        <w:rPr>
          <w:rFonts w:asciiTheme="majorBidi" w:hAnsiTheme="majorBidi" w:cstheme="majorBidi"/>
          <w:sz w:val="20"/>
          <w:szCs w:val="20"/>
        </w:rPr>
        <w:t>Erp</w:t>
      </w:r>
      <w:proofErr w:type="spellEnd"/>
      <w:r w:rsidRPr="006C308F">
        <w:rPr>
          <w:rFonts w:asciiTheme="majorBidi" w:hAnsiTheme="majorBidi" w:cstheme="majorBidi"/>
          <w:sz w:val="20"/>
          <w:szCs w:val="20"/>
        </w:rPr>
        <w:t xml:space="preserve"> M, Reynolds C, Maynard D, et al. Using natural language processing and artificial intelligence to explore the nutrition and </w:t>
      </w:r>
      <w:proofErr w:type="spellStart"/>
      <w:r w:rsidRPr="006C308F">
        <w:rPr>
          <w:rFonts w:asciiTheme="majorBidi" w:hAnsiTheme="majorBidi" w:cstheme="majorBidi"/>
          <w:sz w:val="20"/>
          <w:szCs w:val="20"/>
        </w:rPr>
        <w:t>sus</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tainability</w:t>
      </w:r>
      <w:proofErr w:type="spellEnd"/>
      <w:r w:rsidRPr="006C308F">
        <w:rPr>
          <w:rFonts w:asciiTheme="majorBidi" w:hAnsiTheme="majorBidi" w:cstheme="majorBidi"/>
          <w:sz w:val="20"/>
          <w:szCs w:val="20"/>
        </w:rPr>
        <w:t xml:space="preserve"> of recipes and food. Front </w:t>
      </w:r>
      <w:proofErr w:type="spellStart"/>
      <w:r w:rsidRPr="006C308F">
        <w:rPr>
          <w:rFonts w:asciiTheme="majorBidi" w:hAnsiTheme="majorBidi" w:cstheme="majorBidi"/>
          <w:sz w:val="20"/>
          <w:szCs w:val="20"/>
        </w:rPr>
        <w:t>Artif</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Intell</w:t>
      </w:r>
      <w:proofErr w:type="spellEnd"/>
      <w:r w:rsidRPr="006C308F">
        <w:rPr>
          <w:rFonts w:asciiTheme="majorBidi" w:hAnsiTheme="majorBidi" w:cstheme="majorBidi"/>
          <w:sz w:val="20"/>
          <w:szCs w:val="20"/>
        </w:rPr>
        <w:t xml:space="preserve">. </w:t>
      </w:r>
      <w:proofErr w:type="gramStart"/>
      <w:r w:rsidRPr="006C308F">
        <w:rPr>
          <w:rFonts w:asciiTheme="majorBidi" w:hAnsiTheme="majorBidi" w:cstheme="majorBidi"/>
          <w:sz w:val="20"/>
          <w:szCs w:val="20"/>
        </w:rPr>
        <w:t>2021;3:1</w:t>
      </w:r>
      <w:proofErr w:type="gramEnd"/>
      <w:r w:rsidRPr="006C308F">
        <w:rPr>
          <w:rFonts w:asciiTheme="majorBidi" w:hAnsiTheme="majorBidi" w:cstheme="majorBidi"/>
          <w:sz w:val="20"/>
          <w:szCs w:val="20"/>
        </w:rPr>
        <w:t xml:space="preserve">–9.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3389/ </w:t>
      </w:r>
      <w:proofErr w:type="spellStart"/>
      <w:r w:rsidRPr="006C308F">
        <w:rPr>
          <w:rFonts w:asciiTheme="majorBidi" w:hAnsiTheme="majorBidi" w:cstheme="majorBidi"/>
          <w:sz w:val="20"/>
          <w:szCs w:val="20"/>
        </w:rPr>
        <w:t>frai</w:t>
      </w:r>
      <w:proofErr w:type="spellEnd"/>
      <w:r w:rsidRPr="006C308F">
        <w:rPr>
          <w:rFonts w:asciiTheme="majorBidi" w:hAnsiTheme="majorBidi" w:cstheme="majorBidi"/>
          <w:sz w:val="20"/>
          <w:szCs w:val="20"/>
        </w:rPr>
        <w:t xml:space="preserve">. 2020. 621577.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52</w:t>
      </w:r>
      <w:r w:rsidR="00537D2A" w:rsidRPr="006C308F">
        <w:rPr>
          <w:rFonts w:asciiTheme="majorBidi" w:hAnsiTheme="majorBidi" w:cstheme="majorBidi"/>
          <w:sz w:val="20"/>
          <w:szCs w:val="20"/>
        </w:rPr>
        <w:t xml:space="preserve">. Berry SE, Valdes AM, Drew DA, et al. Human postprandial responses to food and potential for precision nutrition. Nat Med. 2020;26(6):964 73.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org/ 10. 1038/ s41591- 020- 0934-0.</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53</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Tapkire</w:t>
      </w:r>
      <w:proofErr w:type="spellEnd"/>
      <w:r w:rsidRPr="006C308F">
        <w:rPr>
          <w:rFonts w:asciiTheme="majorBidi" w:hAnsiTheme="majorBidi" w:cstheme="majorBidi"/>
          <w:sz w:val="20"/>
          <w:szCs w:val="20"/>
        </w:rPr>
        <w:t xml:space="preserve"> MD, </w:t>
      </w:r>
      <w:proofErr w:type="spellStart"/>
      <w:r w:rsidRPr="006C308F">
        <w:rPr>
          <w:rFonts w:asciiTheme="majorBidi" w:hAnsiTheme="majorBidi" w:cstheme="majorBidi"/>
          <w:sz w:val="20"/>
          <w:szCs w:val="20"/>
        </w:rPr>
        <w:t>Arun</w:t>
      </w:r>
      <w:proofErr w:type="spellEnd"/>
      <w:r w:rsidRPr="006C308F">
        <w:rPr>
          <w:rFonts w:asciiTheme="majorBidi" w:hAnsiTheme="majorBidi" w:cstheme="majorBidi"/>
          <w:sz w:val="20"/>
          <w:szCs w:val="20"/>
        </w:rPr>
        <w:t xml:space="preserve"> V. Application of artificial intelligence to </w:t>
      </w:r>
      <w:proofErr w:type="spellStart"/>
      <w:r w:rsidRPr="006C308F">
        <w:rPr>
          <w:rFonts w:asciiTheme="majorBidi" w:hAnsiTheme="majorBidi" w:cstheme="majorBidi"/>
          <w:sz w:val="20"/>
          <w:szCs w:val="20"/>
        </w:rPr>
        <w:t>corelate</w:t>
      </w:r>
      <w:proofErr w:type="spellEnd"/>
      <w:r w:rsidRPr="006C308F">
        <w:rPr>
          <w:rFonts w:asciiTheme="majorBidi" w:hAnsiTheme="majorBidi" w:cstheme="majorBidi"/>
          <w:sz w:val="20"/>
          <w:szCs w:val="20"/>
        </w:rPr>
        <w:t xml:space="preserve"> food formulations to disease risk prediction: a comprehensive review. J Food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Technol. 2023;60(9):2350–7.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org/ 10. 1007/ s13197- 022- 05550-w.</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54</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Zeevi</w:t>
      </w:r>
      <w:proofErr w:type="spellEnd"/>
      <w:r w:rsidRPr="006C308F">
        <w:rPr>
          <w:rFonts w:asciiTheme="majorBidi" w:hAnsiTheme="majorBidi" w:cstheme="majorBidi"/>
          <w:sz w:val="20"/>
          <w:szCs w:val="20"/>
        </w:rPr>
        <w:t xml:space="preserve"> D, </w:t>
      </w:r>
      <w:proofErr w:type="spellStart"/>
      <w:r w:rsidRPr="006C308F">
        <w:rPr>
          <w:rFonts w:asciiTheme="majorBidi" w:hAnsiTheme="majorBidi" w:cstheme="majorBidi"/>
          <w:sz w:val="20"/>
          <w:szCs w:val="20"/>
        </w:rPr>
        <w:t>Korem</w:t>
      </w:r>
      <w:proofErr w:type="spellEnd"/>
      <w:r w:rsidRPr="006C308F">
        <w:rPr>
          <w:rFonts w:asciiTheme="majorBidi" w:hAnsiTheme="majorBidi" w:cstheme="majorBidi"/>
          <w:sz w:val="20"/>
          <w:szCs w:val="20"/>
        </w:rPr>
        <w:t xml:space="preserve"> T, </w:t>
      </w:r>
      <w:proofErr w:type="spellStart"/>
      <w:r w:rsidRPr="006C308F">
        <w:rPr>
          <w:rFonts w:asciiTheme="majorBidi" w:hAnsiTheme="majorBidi" w:cstheme="majorBidi"/>
          <w:sz w:val="20"/>
          <w:szCs w:val="20"/>
        </w:rPr>
        <w:t>Zmora</w:t>
      </w:r>
      <w:proofErr w:type="spellEnd"/>
      <w:r w:rsidRPr="006C308F">
        <w:rPr>
          <w:rFonts w:asciiTheme="majorBidi" w:hAnsiTheme="majorBidi" w:cstheme="majorBidi"/>
          <w:sz w:val="20"/>
          <w:szCs w:val="20"/>
        </w:rPr>
        <w:t xml:space="preserve"> N, et al. Personalized nutrition by prediction of glycemic responses. Cell. 2015;163(5):1079–94.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org/ 10. 1016/j. cell. 2015. 11. 001.</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55</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Mortazavi</w:t>
      </w:r>
      <w:proofErr w:type="spellEnd"/>
      <w:r w:rsidRPr="006C308F">
        <w:rPr>
          <w:rFonts w:asciiTheme="majorBidi" w:hAnsiTheme="majorBidi" w:cstheme="majorBidi"/>
          <w:sz w:val="20"/>
          <w:szCs w:val="20"/>
        </w:rPr>
        <w:t xml:space="preserve"> BJ, Gutierrez-</w:t>
      </w:r>
      <w:proofErr w:type="spellStart"/>
      <w:r w:rsidRPr="006C308F">
        <w:rPr>
          <w:rFonts w:asciiTheme="majorBidi" w:hAnsiTheme="majorBidi" w:cstheme="majorBidi"/>
          <w:sz w:val="20"/>
          <w:szCs w:val="20"/>
        </w:rPr>
        <w:t>Osuna</w:t>
      </w:r>
      <w:proofErr w:type="spellEnd"/>
      <w:r w:rsidRPr="006C308F">
        <w:rPr>
          <w:rFonts w:asciiTheme="majorBidi" w:hAnsiTheme="majorBidi" w:cstheme="majorBidi"/>
          <w:sz w:val="20"/>
          <w:szCs w:val="20"/>
        </w:rPr>
        <w:t xml:space="preserve"> R. A review of digital innovations for diet monitoring and precision nutrition. J Diabetes </w:t>
      </w:r>
      <w:proofErr w:type="spellStart"/>
      <w:r w:rsidRPr="006C308F">
        <w:rPr>
          <w:rFonts w:asciiTheme="majorBidi" w:hAnsiTheme="majorBidi" w:cstheme="majorBidi"/>
          <w:sz w:val="20"/>
          <w:szCs w:val="20"/>
        </w:rPr>
        <w:t>Sci</w:t>
      </w:r>
      <w:proofErr w:type="spellEnd"/>
      <w:r w:rsidRPr="006C308F">
        <w:rPr>
          <w:rFonts w:asciiTheme="majorBidi" w:hAnsiTheme="majorBidi" w:cstheme="majorBidi"/>
          <w:sz w:val="20"/>
          <w:szCs w:val="20"/>
        </w:rPr>
        <w:t xml:space="preserve"> Technol. 2023;17(1):217–23.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1177/ 19322 96821 10413 56. 87. </w:t>
      </w:r>
      <w:proofErr w:type="spellStart"/>
      <w:r w:rsidRPr="006C308F">
        <w:rPr>
          <w:rFonts w:asciiTheme="majorBidi" w:hAnsiTheme="majorBidi" w:cstheme="majorBidi"/>
          <w:sz w:val="20"/>
          <w:szCs w:val="20"/>
        </w:rPr>
        <w:t>Danneskiold-Samsøe</w:t>
      </w:r>
      <w:proofErr w:type="spellEnd"/>
      <w:r w:rsidRPr="006C308F">
        <w:rPr>
          <w:rFonts w:asciiTheme="majorBidi" w:hAnsiTheme="majorBidi" w:cstheme="majorBidi"/>
          <w:sz w:val="20"/>
          <w:szCs w:val="20"/>
        </w:rPr>
        <w:t xml:space="preserve"> NB, Dias de Freitas </w:t>
      </w:r>
      <w:proofErr w:type="spellStart"/>
      <w:r w:rsidRPr="006C308F">
        <w:rPr>
          <w:rFonts w:asciiTheme="majorBidi" w:hAnsiTheme="majorBidi" w:cstheme="majorBidi"/>
          <w:sz w:val="20"/>
          <w:szCs w:val="20"/>
        </w:rPr>
        <w:t>Queiroz</w:t>
      </w:r>
      <w:proofErr w:type="spellEnd"/>
      <w:r w:rsidRPr="006C308F">
        <w:rPr>
          <w:rFonts w:asciiTheme="majorBidi" w:hAnsiTheme="majorBidi" w:cstheme="majorBidi"/>
          <w:sz w:val="20"/>
          <w:szCs w:val="20"/>
        </w:rPr>
        <w:t xml:space="preserve"> Barros H, Santos R, et al. Interplay between food and gut microbiota in health and disease. Food Res Int. </w:t>
      </w:r>
      <w:r w:rsidR="006C308F" w:rsidRPr="006C308F">
        <w:rPr>
          <w:rFonts w:asciiTheme="majorBidi" w:hAnsiTheme="majorBidi" w:cstheme="majorBidi"/>
          <w:sz w:val="20"/>
          <w:szCs w:val="20"/>
        </w:rPr>
        <w:t>2019; 115:23</w:t>
      </w:r>
      <w:r w:rsidRPr="006C308F">
        <w:rPr>
          <w:rFonts w:asciiTheme="majorBidi" w:hAnsiTheme="majorBidi" w:cstheme="majorBidi"/>
          <w:sz w:val="20"/>
          <w:szCs w:val="20"/>
        </w:rPr>
        <w:t xml:space="preserve">–31.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foodr</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es</w:t>
      </w:r>
      <w:proofErr w:type="spellEnd"/>
      <w:r w:rsidRPr="006C308F">
        <w:rPr>
          <w:rFonts w:asciiTheme="majorBidi" w:hAnsiTheme="majorBidi" w:cstheme="majorBidi"/>
          <w:sz w:val="20"/>
          <w:szCs w:val="20"/>
        </w:rPr>
        <w:t xml:space="preserve">. 2018. 07. 043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56</w:t>
      </w:r>
      <w:r w:rsidR="00537D2A" w:rsidRPr="006C308F">
        <w:rPr>
          <w:rFonts w:asciiTheme="majorBidi" w:hAnsiTheme="majorBidi" w:cstheme="majorBidi"/>
          <w:sz w:val="20"/>
          <w:szCs w:val="20"/>
        </w:rPr>
        <w:t xml:space="preserve">. Doherty A, Wall A, </w:t>
      </w:r>
      <w:proofErr w:type="spellStart"/>
      <w:r w:rsidR="00537D2A" w:rsidRPr="006C308F">
        <w:rPr>
          <w:rFonts w:asciiTheme="majorBidi" w:hAnsiTheme="majorBidi" w:cstheme="majorBidi"/>
          <w:sz w:val="20"/>
          <w:szCs w:val="20"/>
        </w:rPr>
        <w:t>Khaldi</w:t>
      </w:r>
      <w:proofErr w:type="spellEnd"/>
      <w:r w:rsidR="00537D2A" w:rsidRPr="006C308F">
        <w:rPr>
          <w:rFonts w:asciiTheme="majorBidi" w:hAnsiTheme="majorBidi" w:cstheme="majorBidi"/>
          <w:sz w:val="20"/>
          <w:szCs w:val="20"/>
        </w:rPr>
        <w:t xml:space="preserve"> N, et al. Artificial intelligence in functional food ingredient discovery and </w:t>
      </w:r>
      <w:proofErr w:type="spellStart"/>
      <w:r w:rsidR="00537D2A" w:rsidRPr="006C308F">
        <w:rPr>
          <w:rFonts w:asciiTheme="majorBidi" w:hAnsiTheme="majorBidi" w:cstheme="majorBidi"/>
          <w:sz w:val="20"/>
          <w:szCs w:val="20"/>
        </w:rPr>
        <w:t>characterisation</w:t>
      </w:r>
      <w:proofErr w:type="spellEnd"/>
      <w:r w:rsidR="00537D2A" w:rsidRPr="006C308F">
        <w:rPr>
          <w:rFonts w:asciiTheme="majorBidi" w:hAnsiTheme="majorBidi" w:cstheme="majorBidi"/>
          <w:sz w:val="20"/>
          <w:szCs w:val="20"/>
        </w:rPr>
        <w:t xml:space="preserve">: a focus on bioactive plant and food peptides. Front Genet. 2021.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3389/ </w:t>
      </w:r>
      <w:proofErr w:type="spellStart"/>
      <w:r w:rsidR="00537D2A" w:rsidRPr="006C308F">
        <w:rPr>
          <w:rFonts w:asciiTheme="majorBidi" w:hAnsiTheme="majorBidi" w:cstheme="majorBidi"/>
          <w:sz w:val="20"/>
          <w:szCs w:val="20"/>
        </w:rPr>
        <w:t>fgene</w:t>
      </w:r>
      <w:proofErr w:type="spellEnd"/>
      <w:r w:rsidR="00537D2A" w:rsidRPr="006C308F">
        <w:rPr>
          <w:rFonts w:asciiTheme="majorBidi" w:hAnsiTheme="majorBidi" w:cstheme="majorBidi"/>
          <w:sz w:val="20"/>
          <w:szCs w:val="20"/>
        </w:rPr>
        <w:t>. 2021. 768979.</w:t>
      </w:r>
    </w:p>
    <w:p w:rsidR="00251530" w:rsidRPr="006C308F" w:rsidRDefault="00537D2A" w:rsidP="006C308F">
      <w:pPr>
        <w:bidi/>
        <w:jc w:val="right"/>
        <w:rPr>
          <w:rFonts w:asciiTheme="majorBidi" w:hAnsiTheme="majorBidi" w:cstheme="majorBidi"/>
          <w:sz w:val="20"/>
          <w:szCs w:val="20"/>
          <w:rtl/>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57</w:t>
      </w:r>
      <w:r w:rsidRPr="006C308F">
        <w:rPr>
          <w:rFonts w:asciiTheme="majorBidi" w:hAnsiTheme="majorBidi" w:cstheme="majorBidi"/>
          <w:sz w:val="20"/>
          <w:szCs w:val="20"/>
        </w:rPr>
        <w:t xml:space="preserve">. Durand M, </w:t>
      </w:r>
      <w:proofErr w:type="spellStart"/>
      <w:r w:rsidRPr="006C308F">
        <w:rPr>
          <w:rFonts w:asciiTheme="majorBidi" w:hAnsiTheme="majorBidi" w:cstheme="majorBidi"/>
          <w:sz w:val="20"/>
          <w:szCs w:val="20"/>
        </w:rPr>
        <w:t>Besseau</w:t>
      </w:r>
      <w:proofErr w:type="spellEnd"/>
      <w:r w:rsidRPr="006C308F">
        <w:rPr>
          <w:rFonts w:asciiTheme="majorBidi" w:hAnsiTheme="majorBidi" w:cstheme="majorBidi"/>
          <w:sz w:val="20"/>
          <w:szCs w:val="20"/>
        </w:rPr>
        <w:t xml:space="preserve"> S, </w:t>
      </w:r>
      <w:proofErr w:type="spellStart"/>
      <w:r w:rsidRPr="006C308F">
        <w:rPr>
          <w:rFonts w:asciiTheme="majorBidi" w:hAnsiTheme="majorBidi" w:cstheme="majorBidi"/>
          <w:sz w:val="20"/>
          <w:szCs w:val="20"/>
        </w:rPr>
        <w:t>Papon</w:t>
      </w:r>
      <w:proofErr w:type="spellEnd"/>
      <w:r w:rsidRPr="006C308F">
        <w:rPr>
          <w:rFonts w:asciiTheme="majorBidi" w:hAnsiTheme="majorBidi" w:cstheme="majorBidi"/>
          <w:sz w:val="20"/>
          <w:szCs w:val="20"/>
        </w:rPr>
        <w:t xml:space="preserve"> N, et al. Unlocking plant bioactive pathways: omics data harnessing and ML assisting. </w:t>
      </w:r>
      <w:proofErr w:type="spellStart"/>
      <w:r w:rsidRPr="006C308F">
        <w:rPr>
          <w:rFonts w:asciiTheme="majorBidi" w:hAnsiTheme="majorBidi" w:cstheme="majorBidi"/>
          <w:sz w:val="20"/>
          <w:szCs w:val="20"/>
        </w:rPr>
        <w:t>Curr</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Opin</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Biotechnol</w:t>
      </w:r>
      <w:proofErr w:type="spellEnd"/>
      <w:r w:rsidRPr="006C308F">
        <w:rPr>
          <w:rFonts w:asciiTheme="majorBidi" w:hAnsiTheme="majorBidi" w:cstheme="majorBidi"/>
          <w:sz w:val="20"/>
          <w:szCs w:val="20"/>
        </w:rPr>
        <w:t xml:space="preserve">. 2024;87: 103135.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copbio</w:t>
      </w:r>
      <w:proofErr w:type="spellEnd"/>
      <w:r w:rsidRPr="006C308F">
        <w:rPr>
          <w:rFonts w:asciiTheme="majorBidi" w:hAnsiTheme="majorBidi" w:cstheme="majorBidi"/>
          <w:sz w:val="20"/>
          <w:szCs w:val="20"/>
        </w:rPr>
        <w:t xml:space="preserve">. 2024. 103135. </w:t>
      </w:r>
    </w:p>
    <w:p w:rsidR="001C2995" w:rsidRPr="006C308F" w:rsidRDefault="007F61A5" w:rsidP="00251530">
      <w:pPr>
        <w:bidi/>
        <w:jc w:val="right"/>
        <w:rPr>
          <w:rFonts w:asciiTheme="majorBidi" w:hAnsiTheme="majorBidi" w:cstheme="majorBidi"/>
          <w:sz w:val="20"/>
          <w:szCs w:val="20"/>
          <w:rtl/>
        </w:rPr>
      </w:pPr>
      <w:r w:rsidRPr="006C308F">
        <w:rPr>
          <w:rFonts w:asciiTheme="majorBidi" w:hAnsiTheme="majorBidi" w:cstheme="majorBidi"/>
          <w:sz w:val="20"/>
          <w:szCs w:val="20"/>
        </w:rPr>
        <w:t>58</w:t>
      </w:r>
      <w:r w:rsidR="00537D2A" w:rsidRPr="006C308F">
        <w:rPr>
          <w:rFonts w:asciiTheme="majorBidi" w:hAnsiTheme="majorBidi" w:cstheme="majorBidi"/>
          <w:sz w:val="20"/>
          <w:szCs w:val="20"/>
        </w:rPr>
        <w:t xml:space="preserve">. Qian J, Dai B, Wang B, et al. Traceability in food processing: problems, methods, and performance evaluations—a review. </w:t>
      </w:r>
      <w:proofErr w:type="spellStart"/>
      <w:r w:rsidR="00537D2A" w:rsidRPr="006C308F">
        <w:rPr>
          <w:rFonts w:asciiTheme="majorBidi" w:hAnsiTheme="majorBidi" w:cstheme="majorBidi"/>
          <w:sz w:val="20"/>
          <w:szCs w:val="20"/>
        </w:rPr>
        <w:t>Crit</w:t>
      </w:r>
      <w:proofErr w:type="spellEnd"/>
      <w:r w:rsidR="00537D2A" w:rsidRPr="006C308F">
        <w:rPr>
          <w:rFonts w:asciiTheme="majorBidi" w:hAnsiTheme="majorBidi" w:cstheme="majorBidi"/>
          <w:sz w:val="20"/>
          <w:szCs w:val="20"/>
        </w:rPr>
        <w:t xml:space="preserve"> Rev Food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Nutr</w:t>
      </w:r>
      <w:proofErr w:type="spellEnd"/>
      <w:r w:rsidR="00537D2A" w:rsidRPr="006C308F">
        <w:rPr>
          <w:rFonts w:asciiTheme="majorBidi" w:hAnsiTheme="majorBidi" w:cstheme="majorBidi"/>
          <w:sz w:val="20"/>
          <w:szCs w:val="20"/>
        </w:rPr>
        <w:t xml:space="preserve">. 2022;62(3):679–92.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1080/ 10408 398. 2020. 18259 25. </w:t>
      </w:r>
      <w:r w:rsidR="001C2995" w:rsidRPr="006C308F">
        <w:rPr>
          <w:rFonts w:asciiTheme="majorBidi" w:hAnsiTheme="majorBidi" w:cstheme="majorBidi"/>
          <w:noProof/>
          <w:sz w:val="20"/>
          <w:szCs w:val="20"/>
        </w:rPr>
        <w:drawing>
          <wp:anchor distT="0" distB="0" distL="114300" distR="114300" simplePos="0" relativeHeight="251669504" behindDoc="0" locked="0" layoutInCell="1" allowOverlap="1" wp14:anchorId="1E0893B4" wp14:editId="4A17222D">
            <wp:simplePos x="0" y="0"/>
            <wp:positionH relativeFrom="column">
              <wp:posOffset>1228725</wp:posOffset>
            </wp:positionH>
            <wp:positionV relativeFrom="page">
              <wp:posOffset>180975</wp:posOffset>
            </wp:positionV>
            <wp:extent cx="5639435" cy="883920"/>
            <wp:effectExtent l="0" t="0" r="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59</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Tay</w:t>
      </w:r>
      <w:proofErr w:type="spellEnd"/>
      <w:r w:rsidR="00537D2A" w:rsidRPr="006C308F">
        <w:rPr>
          <w:rFonts w:asciiTheme="majorBidi" w:hAnsiTheme="majorBidi" w:cstheme="majorBidi"/>
          <w:sz w:val="20"/>
          <w:szCs w:val="20"/>
        </w:rPr>
        <w:t xml:space="preserve"> DWP, Yeo NZX, </w:t>
      </w:r>
      <w:proofErr w:type="spellStart"/>
      <w:r w:rsidR="00537D2A" w:rsidRPr="006C308F">
        <w:rPr>
          <w:rFonts w:asciiTheme="majorBidi" w:hAnsiTheme="majorBidi" w:cstheme="majorBidi"/>
          <w:sz w:val="20"/>
          <w:szCs w:val="20"/>
        </w:rPr>
        <w:t>Adaikkappan</w:t>
      </w:r>
      <w:proofErr w:type="spellEnd"/>
      <w:r w:rsidR="00537D2A" w:rsidRPr="006C308F">
        <w:rPr>
          <w:rFonts w:asciiTheme="majorBidi" w:hAnsiTheme="majorBidi" w:cstheme="majorBidi"/>
          <w:sz w:val="20"/>
          <w:szCs w:val="20"/>
        </w:rPr>
        <w:t xml:space="preserve"> K, et al. 67 million natural product-like compound database generated via molecular language process </w:t>
      </w:r>
      <w:proofErr w:type="spellStart"/>
      <w:r w:rsidR="00537D2A" w:rsidRPr="006C308F">
        <w:rPr>
          <w:rFonts w:asciiTheme="majorBidi" w:hAnsiTheme="majorBidi" w:cstheme="majorBidi"/>
          <w:sz w:val="20"/>
          <w:szCs w:val="20"/>
        </w:rPr>
        <w:t>ing</w:t>
      </w:r>
      <w:proofErr w:type="spellEnd"/>
      <w:r w:rsidR="00537D2A" w:rsidRPr="006C308F">
        <w:rPr>
          <w:rFonts w:asciiTheme="majorBidi" w:hAnsiTheme="majorBidi" w:cstheme="majorBidi"/>
          <w:sz w:val="20"/>
          <w:szCs w:val="20"/>
        </w:rPr>
        <w:t xml:space="preserve">. Scientific Data. 2023;10(1):296.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1038/ s41597- 023- 02207-x.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60</w:t>
      </w:r>
      <w:r w:rsidR="00537D2A" w:rsidRPr="006C308F">
        <w:rPr>
          <w:rFonts w:asciiTheme="majorBidi" w:hAnsiTheme="majorBidi" w:cstheme="majorBidi"/>
          <w:sz w:val="20"/>
          <w:szCs w:val="20"/>
        </w:rPr>
        <w:t xml:space="preserve">. Zhang Y, </w:t>
      </w:r>
      <w:proofErr w:type="spellStart"/>
      <w:r w:rsidR="00537D2A" w:rsidRPr="006C308F">
        <w:rPr>
          <w:rFonts w:asciiTheme="majorBidi" w:hAnsiTheme="majorBidi" w:cstheme="majorBidi"/>
          <w:sz w:val="20"/>
          <w:szCs w:val="20"/>
        </w:rPr>
        <w:t>Bao</w:t>
      </w:r>
      <w:proofErr w:type="spellEnd"/>
      <w:r w:rsidR="00537D2A" w:rsidRPr="006C308F">
        <w:rPr>
          <w:rFonts w:asciiTheme="majorBidi" w:hAnsiTheme="majorBidi" w:cstheme="majorBidi"/>
          <w:sz w:val="20"/>
          <w:szCs w:val="20"/>
        </w:rPr>
        <w:t xml:space="preserve"> X, Zhu Y, et al. Advances in ML screening of food bioactive compounds. Trends Food </w:t>
      </w:r>
      <w:proofErr w:type="spellStart"/>
      <w:r w:rsidR="00537D2A" w:rsidRPr="006C308F">
        <w:rPr>
          <w:rFonts w:asciiTheme="majorBidi" w:hAnsiTheme="majorBidi" w:cstheme="majorBidi"/>
          <w:sz w:val="20"/>
          <w:szCs w:val="20"/>
        </w:rPr>
        <w:t>Sci</w:t>
      </w:r>
      <w:proofErr w:type="spellEnd"/>
      <w:r w:rsidR="00537D2A" w:rsidRPr="006C308F">
        <w:rPr>
          <w:rFonts w:asciiTheme="majorBidi" w:hAnsiTheme="majorBidi" w:cstheme="majorBidi"/>
          <w:sz w:val="20"/>
          <w:szCs w:val="20"/>
        </w:rPr>
        <w:t xml:space="preserve"> Technol. 2024;150: 104578.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1016/j. </w:t>
      </w:r>
      <w:proofErr w:type="spellStart"/>
      <w:r w:rsidR="00537D2A" w:rsidRPr="006C308F">
        <w:rPr>
          <w:rFonts w:asciiTheme="majorBidi" w:hAnsiTheme="majorBidi" w:cstheme="majorBidi"/>
          <w:sz w:val="20"/>
          <w:szCs w:val="20"/>
        </w:rPr>
        <w:t>tifs</w:t>
      </w:r>
      <w:proofErr w:type="spellEnd"/>
      <w:r w:rsidR="00537D2A" w:rsidRPr="006C308F">
        <w:rPr>
          <w:rFonts w:asciiTheme="majorBidi" w:hAnsiTheme="majorBidi" w:cstheme="majorBidi"/>
          <w:sz w:val="20"/>
          <w:szCs w:val="20"/>
        </w:rPr>
        <w:t>. 2024. 104578.</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61</w:t>
      </w:r>
      <w:r w:rsidRPr="006C308F">
        <w:rPr>
          <w:rFonts w:asciiTheme="majorBidi" w:hAnsiTheme="majorBidi" w:cstheme="majorBidi"/>
          <w:sz w:val="20"/>
          <w:szCs w:val="20"/>
        </w:rPr>
        <w:t xml:space="preserve">. Fan X, Han Y, Sun Y, et al. Preparation and characterization of duck liver-derived antioxidant peptides based on LC-MS/MS, molecular docking, and ML. LWT. 2023;175: 114479.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1016/j. </w:t>
      </w:r>
      <w:proofErr w:type="spellStart"/>
      <w:r w:rsidRPr="006C308F">
        <w:rPr>
          <w:rFonts w:asciiTheme="majorBidi" w:hAnsiTheme="majorBidi" w:cstheme="majorBidi"/>
          <w:sz w:val="20"/>
          <w:szCs w:val="20"/>
        </w:rPr>
        <w:t>lwt</w:t>
      </w:r>
      <w:proofErr w:type="spellEnd"/>
      <w:r w:rsidRPr="006C308F">
        <w:rPr>
          <w:rFonts w:asciiTheme="majorBidi" w:hAnsiTheme="majorBidi" w:cstheme="majorBidi"/>
          <w:sz w:val="20"/>
          <w:szCs w:val="20"/>
        </w:rPr>
        <w:t>. 2023. 114479.</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62</w:t>
      </w:r>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Kalyan</w:t>
      </w:r>
      <w:proofErr w:type="spellEnd"/>
      <w:r w:rsidRPr="006C308F">
        <w:rPr>
          <w:rFonts w:asciiTheme="majorBidi" w:hAnsiTheme="majorBidi" w:cstheme="majorBidi"/>
          <w:sz w:val="20"/>
          <w:szCs w:val="20"/>
        </w:rPr>
        <w:t xml:space="preserve"> G, </w:t>
      </w:r>
      <w:proofErr w:type="spellStart"/>
      <w:r w:rsidRPr="006C308F">
        <w:rPr>
          <w:rFonts w:asciiTheme="majorBidi" w:hAnsiTheme="majorBidi" w:cstheme="majorBidi"/>
          <w:sz w:val="20"/>
          <w:szCs w:val="20"/>
        </w:rPr>
        <w:t>Junghare</w:t>
      </w:r>
      <w:proofErr w:type="spellEnd"/>
      <w:r w:rsidRPr="006C308F">
        <w:rPr>
          <w:rFonts w:asciiTheme="majorBidi" w:hAnsiTheme="majorBidi" w:cstheme="majorBidi"/>
          <w:sz w:val="20"/>
          <w:szCs w:val="20"/>
        </w:rPr>
        <w:t xml:space="preserve"> V, Khan MF, et al. Anti-hypertensive peptide predictor: a ML-empowered web server for prediction of food-derived peptides with potential angiotensin-converting </w:t>
      </w:r>
      <w:proofErr w:type="gramStart"/>
      <w:r w:rsidRPr="006C308F">
        <w:rPr>
          <w:rFonts w:asciiTheme="majorBidi" w:hAnsiTheme="majorBidi" w:cstheme="majorBidi"/>
          <w:sz w:val="20"/>
          <w:szCs w:val="20"/>
        </w:rPr>
        <w:t>enzyme</w:t>
      </w:r>
      <w:proofErr w:type="gramEnd"/>
      <w:r w:rsidRPr="006C308F">
        <w:rPr>
          <w:rFonts w:asciiTheme="majorBidi" w:hAnsiTheme="majorBidi" w:cstheme="majorBidi"/>
          <w:sz w:val="20"/>
          <w:szCs w:val="20"/>
        </w:rPr>
        <w:t xml:space="preserve">-I inhibitory activity. J </w:t>
      </w:r>
      <w:proofErr w:type="spellStart"/>
      <w:r w:rsidRPr="006C308F">
        <w:rPr>
          <w:rFonts w:asciiTheme="majorBidi" w:hAnsiTheme="majorBidi" w:cstheme="majorBidi"/>
          <w:sz w:val="20"/>
          <w:szCs w:val="20"/>
        </w:rPr>
        <w:t>Agric</w:t>
      </w:r>
      <w:proofErr w:type="spellEnd"/>
      <w:r w:rsidRPr="006C308F">
        <w:rPr>
          <w:rFonts w:asciiTheme="majorBidi" w:hAnsiTheme="majorBidi" w:cstheme="majorBidi"/>
          <w:sz w:val="20"/>
          <w:szCs w:val="20"/>
        </w:rPr>
        <w:t xml:space="preserve"> Food Chem. 2021;69(49):14995–5004.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1021/ </w:t>
      </w:r>
      <w:proofErr w:type="spellStart"/>
      <w:r w:rsidRPr="006C308F">
        <w:rPr>
          <w:rFonts w:asciiTheme="majorBidi" w:hAnsiTheme="majorBidi" w:cstheme="majorBidi"/>
          <w:sz w:val="20"/>
          <w:szCs w:val="20"/>
        </w:rPr>
        <w:t>acs</w:t>
      </w:r>
      <w:proofErr w:type="spellEnd"/>
      <w:r w:rsidRPr="006C308F">
        <w:rPr>
          <w:rFonts w:asciiTheme="majorBidi" w:hAnsiTheme="majorBidi" w:cstheme="majorBidi"/>
          <w:sz w:val="20"/>
          <w:szCs w:val="20"/>
        </w:rPr>
        <w:t xml:space="preserve">. </w:t>
      </w:r>
      <w:proofErr w:type="spellStart"/>
      <w:r w:rsidRPr="006C308F">
        <w:rPr>
          <w:rFonts w:asciiTheme="majorBidi" w:hAnsiTheme="majorBidi" w:cstheme="majorBidi"/>
          <w:sz w:val="20"/>
          <w:szCs w:val="20"/>
        </w:rPr>
        <w:t>jafc</w:t>
      </w:r>
      <w:proofErr w:type="spellEnd"/>
      <w:r w:rsidRPr="006C308F">
        <w:rPr>
          <w:rFonts w:asciiTheme="majorBidi" w:hAnsiTheme="majorBidi" w:cstheme="majorBidi"/>
          <w:sz w:val="20"/>
          <w:szCs w:val="20"/>
        </w:rPr>
        <w:t>. 1c045 55. Vol</w:t>
      </w:r>
      <w:proofErr w:type="gramStart"/>
      <w:r w:rsidRPr="006C308F">
        <w:rPr>
          <w:rFonts w:asciiTheme="majorBidi" w:hAnsiTheme="majorBidi" w:cstheme="majorBidi"/>
          <w:sz w:val="20"/>
          <w:szCs w:val="20"/>
        </w:rPr>
        <w:t>:.(</w:t>
      </w:r>
      <w:proofErr w:type="gramEnd"/>
      <w:r w:rsidRPr="006C308F">
        <w:rPr>
          <w:rFonts w:asciiTheme="majorBidi" w:hAnsiTheme="majorBidi" w:cstheme="majorBidi"/>
          <w:sz w:val="20"/>
          <w:szCs w:val="20"/>
        </w:rPr>
        <w:t>1234567890) Discover Artificial Intelligence 2025 5:60 | https://doi.org/10.1007/s44163-025-00296-8 Review</w:t>
      </w:r>
    </w:p>
    <w:p w:rsidR="00537D2A" w:rsidRPr="006C308F" w:rsidRDefault="00537D2A" w:rsidP="007F61A5">
      <w:pPr>
        <w:bidi/>
        <w:jc w:val="right"/>
        <w:rPr>
          <w:rFonts w:asciiTheme="majorBidi" w:hAnsiTheme="majorBidi" w:cstheme="majorBidi"/>
          <w:sz w:val="20"/>
          <w:szCs w:val="20"/>
        </w:rPr>
      </w:pPr>
      <w:r w:rsidRPr="006C308F">
        <w:rPr>
          <w:rFonts w:asciiTheme="majorBidi" w:hAnsiTheme="majorBidi" w:cstheme="majorBidi"/>
          <w:sz w:val="20"/>
          <w:szCs w:val="20"/>
        </w:rPr>
        <w:t xml:space="preserve"> </w:t>
      </w:r>
      <w:r w:rsidR="007F61A5" w:rsidRPr="006C308F">
        <w:rPr>
          <w:rFonts w:asciiTheme="majorBidi" w:hAnsiTheme="majorBidi" w:cstheme="majorBidi"/>
          <w:sz w:val="20"/>
          <w:szCs w:val="20"/>
        </w:rPr>
        <w:t>63</w:t>
      </w:r>
      <w:r w:rsidRPr="006C308F">
        <w:rPr>
          <w:rFonts w:asciiTheme="majorBidi" w:hAnsiTheme="majorBidi" w:cstheme="majorBidi"/>
          <w:sz w:val="20"/>
          <w:szCs w:val="20"/>
        </w:rPr>
        <w:t>. Hernández-Hernández DJ, Perez-</w:t>
      </w:r>
      <w:proofErr w:type="spellStart"/>
      <w:r w:rsidRPr="006C308F">
        <w:rPr>
          <w:rFonts w:asciiTheme="majorBidi" w:hAnsiTheme="majorBidi" w:cstheme="majorBidi"/>
          <w:sz w:val="20"/>
          <w:szCs w:val="20"/>
        </w:rPr>
        <w:t>Lizaur</w:t>
      </w:r>
      <w:proofErr w:type="spellEnd"/>
      <w:r w:rsidRPr="006C308F">
        <w:rPr>
          <w:rFonts w:asciiTheme="majorBidi" w:hAnsiTheme="majorBidi" w:cstheme="majorBidi"/>
          <w:sz w:val="20"/>
          <w:szCs w:val="20"/>
        </w:rPr>
        <w:t xml:space="preserve"> AB, Palacios-González B, et al. ML accurately predicts food exchange list and the exchangeable portion. Front </w:t>
      </w:r>
      <w:proofErr w:type="spellStart"/>
      <w:r w:rsidRPr="006C308F">
        <w:rPr>
          <w:rFonts w:asciiTheme="majorBidi" w:hAnsiTheme="majorBidi" w:cstheme="majorBidi"/>
          <w:sz w:val="20"/>
          <w:szCs w:val="20"/>
        </w:rPr>
        <w:t>Nutr</w:t>
      </w:r>
      <w:proofErr w:type="spellEnd"/>
      <w:r w:rsidRPr="006C308F">
        <w:rPr>
          <w:rFonts w:asciiTheme="majorBidi" w:hAnsiTheme="majorBidi" w:cstheme="majorBidi"/>
          <w:sz w:val="20"/>
          <w:szCs w:val="20"/>
        </w:rPr>
        <w:t xml:space="preserve">. 2023. https:// </w:t>
      </w:r>
      <w:proofErr w:type="spellStart"/>
      <w:r w:rsidRPr="006C308F">
        <w:rPr>
          <w:rFonts w:asciiTheme="majorBidi" w:hAnsiTheme="majorBidi" w:cstheme="majorBidi"/>
          <w:sz w:val="20"/>
          <w:szCs w:val="20"/>
        </w:rPr>
        <w:t>doi</w:t>
      </w:r>
      <w:proofErr w:type="spellEnd"/>
      <w:r w:rsidRPr="006C308F">
        <w:rPr>
          <w:rFonts w:asciiTheme="majorBidi" w:hAnsiTheme="majorBidi" w:cstheme="majorBidi"/>
          <w:sz w:val="20"/>
          <w:szCs w:val="20"/>
        </w:rPr>
        <w:t xml:space="preserve">. org/ 10. 3389/ </w:t>
      </w:r>
      <w:proofErr w:type="spellStart"/>
      <w:r w:rsidRPr="006C308F">
        <w:rPr>
          <w:rFonts w:asciiTheme="majorBidi" w:hAnsiTheme="majorBidi" w:cstheme="majorBidi"/>
          <w:sz w:val="20"/>
          <w:szCs w:val="20"/>
        </w:rPr>
        <w:t>fnut</w:t>
      </w:r>
      <w:proofErr w:type="spellEnd"/>
      <w:r w:rsidRPr="006C308F">
        <w:rPr>
          <w:rFonts w:asciiTheme="majorBidi" w:hAnsiTheme="majorBidi" w:cstheme="majorBidi"/>
          <w:sz w:val="20"/>
          <w:szCs w:val="20"/>
        </w:rPr>
        <w:t xml:space="preserve">. 2023. 12318 73.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t>64</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Lucassen</w:t>
      </w:r>
      <w:proofErr w:type="spellEnd"/>
      <w:r w:rsidR="00537D2A" w:rsidRPr="006C308F">
        <w:rPr>
          <w:rFonts w:asciiTheme="majorBidi" w:hAnsiTheme="majorBidi" w:cstheme="majorBidi"/>
          <w:sz w:val="20"/>
          <w:szCs w:val="20"/>
        </w:rPr>
        <w:t xml:space="preserve"> DA, </w:t>
      </w:r>
      <w:proofErr w:type="spellStart"/>
      <w:r w:rsidR="00537D2A" w:rsidRPr="006C308F">
        <w:rPr>
          <w:rFonts w:asciiTheme="majorBidi" w:hAnsiTheme="majorBidi" w:cstheme="majorBidi"/>
          <w:sz w:val="20"/>
          <w:szCs w:val="20"/>
        </w:rPr>
        <w:t>Lasschuijt</w:t>
      </w:r>
      <w:proofErr w:type="spellEnd"/>
      <w:r w:rsidR="00537D2A" w:rsidRPr="006C308F">
        <w:rPr>
          <w:rFonts w:asciiTheme="majorBidi" w:hAnsiTheme="majorBidi" w:cstheme="majorBidi"/>
          <w:sz w:val="20"/>
          <w:szCs w:val="20"/>
        </w:rPr>
        <w:t xml:space="preserve"> MP, Camps G, et al. Short and long-term innovations on dietary behavior assessment and coaching: present efforts and vision of the pride and prejudice consortium. </w:t>
      </w:r>
      <w:proofErr w:type="spellStart"/>
      <w:r w:rsidR="00537D2A" w:rsidRPr="006C308F">
        <w:rPr>
          <w:rFonts w:asciiTheme="majorBidi" w:hAnsiTheme="majorBidi" w:cstheme="majorBidi"/>
          <w:sz w:val="20"/>
          <w:szCs w:val="20"/>
        </w:rPr>
        <w:t>Int</w:t>
      </w:r>
      <w:proofErr w:type="spellEnd"/>
      <w:r w:rsidR="00537D2A" w:rsidRPr="006C308F">
        <w:rPr>
          <w:rFonts w:asciiTheme="majorBidi" w:hAnsiTheme="majorBidi" w:cstheme="majorBidi"/>
          <w:sz w:val="20"/>
          <w:szCs w:val="20"/>
        </w:rPr>
        <w:t xml:space="preserve"> J Environ Res Public Health. 2021;18(15):7877.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3390/ </w:t>
      </w:r>
      <w:proofErr w:type="spellStart"/>
      <w:r w:rsidR="00537D2A" w:rsidRPr="006C308F">
        <w:rPr>
          <w:rFonts w:asciiTheme="majorBidi" w:hAnsiTheme="majorBidi" w:cstheme="majorBidi"/>
          <w:sz w:val="20"/>
          <w:szCs w:val="20"/>
        </w:rPr>
        <w:t>ijerp</w:t>
      </w:r>
      <w:proofErr w:type="spellEnd"/>
      <w:r w:rsidR="00537D2A" w:rsidRPr="006C308F">
        <w:rPr>
          <w:rFonts w:asciiTheme="majorBidi" w:hAnsiTheme="majorBidi" w:cstheme="majorBidi"/>
          <w:sz w:val="20"/>
          <w:szCs w:val="20"/>
        </w:rPr>
        <w:t xml:space="preserve"> h1815 7877. </w:t>
      </w:r>
    </w:p>
    <w:p w:rsidR="00537D2A" w:rsidRPr="006C308F" w:rsidRDefault="007F61A5" w:rsidP="00537D2A">
      <w:pPr>
        <w:bidi/>
        <w:jc w:val="right"/>
        <w:rPr>
          <w:rFonts w:asciiTheme="majorBidi" w:hAnsiTheme="majorBidi" w:cstheme="majorBidi"/>
          <w:sz w:val="20"/>
          <w:szCs w:val="20"/>
        </w:rPr>
      </w:pPr>
      <w:r w:rsidRPr="006C308F">
        <w:rPr>
          <w:rFonts w:asciiTheme="majorBidi" w:hAnsiTheme="majorBidi" w:cstheme="majorBidi"/>
          <w:sz w:val="20"/>
          <w:szCs w:val="20"/>
        </w:rPr>
        <w:lastRenderedPageBreak/>
        <w:t>65</w:t>
      </w:r>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Ulusoy</w:t>
      </w:r>
      <w:proofErr w:type="spellEnd"/>
      <w:r w:rsidR="00537D2A" w:rsidRPr="006C308F">
        <w:rPr>
          <w:rFonts w:asciiTheme="majorBidi" w:hAnsiTheme="majorBidi" w:cstheme="majorBidi"/>
          <w:sz w:val="20"/>
          <w:szCs w:val="20"/>
        </w:rPr>
        <w:t xml:space="preserve">-Gezer HG, </w:t>
      </w:r>
      <w:proofErr w:type="spellStart"/>
      <w:r w:rsidR="00537D2A" w:rsidRPr="006C308F">
        <w:rPr>
          <w:rFonts w:asciiTheme="majorBidi" w:hAnsiTheme="majorBidi" w:cstheme="majorBidi"/>
          <w:sz w:val="20"/>
          <w:szCs w:val="20"/>
        </w:rPr>
        <w:t>Rakıcıoğlu</w:t>
      </w:r>
      <w:proofErr w:type="spellEnd"/>
      <w:r w:rsidR="00537D2A" w:rsidRPr="006C308F">
        <w:rPr>
          <w:rFonts w:asciiTheme="majorBidi" w:hAnsiTheme="majorBidi" w:cstheme="majorBidi"/>
          <w:sz w:val="20"/>
          <w:szCs w:val="20"/>
        </w:rPr>
        <w:t xml:space="preserve"> N. The future of obesity management through precision nutrition: putting the individual at the center. </w:t>
      </w:r>
      <w:proofErr w:type="spellStart"/>
      <w:r w:rsidR="00537D2A" w:rsidRPr="006C308F">
        <w:rPr>
          <w:rFonts w:asciiTheme="majorBidi" w:hAnsiTheme="majorBidi" w:cstheme="majorBidi"/>
          <w:sz w:val="20"/>
          <w:szCs w:val="20"/>
        </w:rPr>
        <w:t>Curr</w:t>
      </w:r>
      <w:proofErr w:type="spellEnd"/>
      <w:r w:rsidR="00537D2A" w:rsidRPr="006C308F">
        <w:rPr>
          <w:rFonts w:asciiTheme="majorBidi" w:hAnsiTheme="majorBidi" w:cstheme="majorBidi"/>
          <w:sz w:val="20"/>
          <w:szCs w:val="20"/>
        </w:rPr>
        <w:t xml:space="preserve"> </w:t>
      </w:r>
      <w:proofErr w:type="spellStart"/>
      <w:r w:rsidR="00537D2A" w:rsidRPr="006C308F">
        <w:rPr>
          <w:rFonts w:asciiTheme="majorBidi" w:hAnsiTheme="majorBidi" w:cstheme="majorBidi"/>
          <w:sz w:val="20"/>
          <w:szCs w:val="20"/>
        </w:rPr>
        <w:t>Nutr</w:t>
      </w:r>
      <w:proofErr w:type="spellEnd"/>
      <w:r w:rsidR="00537D2A" w:rsidRPr="006C308F">
        <w:rPr>
          <w:rFonts w:asciiTheme="majorBidi" w:hAnsiTheme="majorBidi" w:cstheme="majorBidi"/>
          <w:sz w:val="20"/>
          <w:szCs w:val="20"/>
        </w:rPr>
        <w:t xml:space="preserve"> Rep. 2024;13(3):455–77. https:// </w:t>
      </w:r>
      <w:proofErr w:type="spellStart"/>
      <w:r w:rsidR="00537D2A" w:rsidRPr="006C308F">
        <w:rPr>
          <w:rFonts w:asciiTheme="majorBidi" w:hAnsiTheme="majorBidi" w:cstheme="majorBidi"/>
          <w:sz w:val="20"/>
          <w:szCs w:val="20"/>
        </w:rPr>
        <w:t>doi</w:t>
      </w:r>
      <w:proofErr w:type="spellEnd"/>
      <w:r w:rsidR="00537D2A" w:rsidRPr="006C308F">
        <w:rPr>
          <w:rFonts w:asciiTheme="majorBidi" w:hAnsiTheme="majorBidi" w:cstheme="majorBidi"/>
          <w:sz w:val="20"/>
          <w:szCs w:val="20"/>
        </w:rPr>
        <w:t xml:space="preserve">. org/ 10. 1007/ s13668- 024- 00550-y. </w:t>
      </w:r>
    </w:p>
    <w:p w:rsidR="00D81535" w:rsidRPr="006C308F" w:rsidRDefault="00316F90" w:rsidP="00D81535">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66. </w:t>
      </w:r>
      <w:r w:rsidR="00D81535" w:rsidRPr="006C308F">
        <w:rPr>
          <w:rFonts w:asciiTheme="majorBidi" w:hAnsiTheme="majorBidi" w:cstheme="majorBidi"/>
          <w:color w:val="000000" w:themeColor="text1"/>
          <w:sz w:val="20"/>
          <w:szCs w:val="20"/>
        </w:rPr>
        <w:t xml:space="preserve">Yang, H., Jiao, W., </w:t>
      </w:r>
      <w:proofErr w:type="spellStart"/>
      <w:r w:rsidR="00D81535" w:rsidRPr="006C308F">
        <w:rPr>
          <w:rFonts w:asciiTheme="majorBidi" w:hAnsiTheme="majorBidi" w:cstheme="majorBidi"/>
          <w:color w:val="000000" w:themeColor="text1"/>
          <w:sz w:val="20"/>
          <w:szCs w:val="20"/>
        </w:rPr>
        <w:t>Zouyi</w:t>
      </w:r>
      <w:proofErr w:type="spellEnd"/>
      <w:r w:rsidR="00D81535" w:rsidRPr="006C308F">
        <w:rPr>
          <w:rFonts w:asciiTheme="majorBidi" w:hAnsiTheme="majorBidi" w:cstheme="majorBidi"/>
          <w:color w:val="000000" w:themeColor="text1"/>
          <w:sz w:val="20"/>
          <w:szCs w:val="20"/>
        </w:rPr>
        <w:t xml:space="preserve">, L., Zhang, Y., &amp; Chen, Q. (2025). Artificial intelligence in the food industry: Innovations and applications. </w:t>
      </w:r>
      <w:r w:rsidR="00D81535" w:rsidRPr="006C308F">
        <w:rPr>
          <w:rFonts w:asciiTheme="majorBidi" w:hAnsiTheme="majorBidi" w:cstheme="majorBidi"/>
          <w:i/>
          <w:iCs/>
          <w:color w:val="000000" w:themeColor="text1"/>
          <w:sz w:val="20"/>
          <w:szCs w:val="20"/>
        </w:rPr>
        <w:t>Discover Artificial Intelligence, 5</w:t>
      </w:r>
      <w:r w:rsidR="00D81535" w:rsidRPr="006C308F">
        <w:rPr>
          <w:rFonts w:asciiTheme="majorBidi" w:hAnsiTheme="majorBidi" w:cstheme="majorBidi"/>
          <w:color w:val="000000" w:themeColor="text1"/>
          <w:sz w:val="20"/>
          <w:szCs w:val="20"/>
        </w:rPr>
        <w:t>(1), Article 296.</w:t>
      </w:r>
      <w:r w:rsidR="00D81535" w:rsidRPr="006C308F">
        <w:rPr>
          <w:rFonts w:asciiTheme="majorBidi" w:hAnsiTheme="majorBidi" w:cstheme="majorBidi"/>
          <w:color w:val="000000" w:themeColor="text1"/>
          <w:sz w:val="20"/>
          <w:szCs w:val="20"/>
        </w:rPr>
        <w:br/>
        <w:t>https://doi.org/10.1007/s44163-025-00296-8</w:t>
      </w:r>
    </w:p>
    <w:p w:rsidR="00D81535" w:rsidRPr="006C308F" w:rsidRDefault="00316F90" w:rsidP="00EE5AC5">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67. </w:t>
      </w:r>
      <w:proofErr w:type="spellStart"/>
      <w:r w:rsidR="00D81535" w:rsidRPr="006C308F">
        <w:rPr>
          <w:rFonts w:asciiTheme="majorBidi" w:hAnsiTheme="majorBidi" w:cstheme="majorBidi"/>
          <w:color w:val="000000" w:themeColor="text1"/>
          <w:sz w:val="20"/>
          <w:szCs w:val="20"/>
        </w:rPr>
        <w:t>Jayan</w:t>
      </w:r>
      <w:proofErr w:type="spellEnd"/>
      <w:r w:rsidR="00D81535" w:rsidRPr="006C308F">
        <w:rPr>
          <w:rFonts w:asciiTheme="majorBidi" w:hAnsiTheme="majorBidi" w:cstheme="majorBidi"/>
          <w:color w:val="000000" w:themeColor="text1"/>
          <w:sz w:val="20"/>
          <w:szCs w:val="20"/>
        </w:rPr>
        <w:t xml:space="preserve">, H., Min, W., &amp; </w:t>
      </w:r>
      <w:proofErr w:type="spellStart"/>
      <w:r w:rsidR="00D81535" w:rsidRPr="006C308F">
        <w:rPr>
          <w:rFonts w:asciiTheme="majorBidi" w:hAnsiTheme="majorBidi" w:cstheme="majorBidi"/>
          <w:color w:val="000000" w:themeColor="text1"/>
          <w:sz w:val="20"/>
          <w:szCs w:val="20"/>
        </w:rPr>
        <w:t>Guo</w:t>
      </w:r>
      <w:proofErr w:type="spellEnd"/>
      <w:r w:rsidR="00D81535" w:rsidRPr="006C308F">
        <w:rPr>
          <w:rFonts w:asciiTheme="majorBidi" w:hAnsiTheme="majorBidi" w:cstheme="majorBidi"/>
          <w:color w:val="000000" w:themeColor="text1"/>
          <w:sz w:val="20"/>
          <w:szCs w:val="20"/>
        </w:rPr>
        <w:t xml:space="preserve">, Z. (2025). Applications of artificial intelligence in food industry. </w:t>
      </w:r>
      <w:r w:rsidR="00D81535" w:rsidRPr="006C308F">
        <w:rPr>
          <w:rFonts w:asciiTheme="majorBidi" w:hAnsiTheme="majorBidi" w:cstheme="majorBidi"/>
          <w:i/>
          <w:iCs/>
          <w:color w:val="000000" w:themeColor="text1"/>
          <w:sz w:val="20"/>
          <w:szCs w:val="20"/>
        </w:rPr>
        <w:t>Foods, 14</w:t>
      </w:r>
      <w:r w:rsidR="00EE5AC5" w:rsidRPr="006C308F">
        <w:rPr>
          <w:rFonts w:asciiTheme="majorBidi" w:hAnsiTheme="majorBidi" w:cstheme="majorBidi"/>
          <w:color w:val="000000" w:themeColor="text1"/>
          <w:sz w:val="20"/>
          <w:szCs w:val="20"/>
        </w:rPr>
        <w:t>(7), 1241.</w:t>
      </w:r>
    </w:p>
    <w:p w:rsidR="00D81535" w:rsidRPr="006C308F" w:rsidRDefault="00161DAB" w:rsidP="00D81535">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68. </w:t>
      </w:r>
      <w:r w:rsidR="00D81535" w:rsidRPr="006C308F">
        <w:rPr>
          <w:rFonts w:asciiTheme="majorBidi" w:hAnsiTheme="majorBidi" w:cstheme="majorBidi"/>
          <w:color w:val="000000" w:themeColor="text1"/>
          <w:sz w:val="20"/>
          <w:szCs w:val="20"/>
        </w:rPr>
        <w:t xml:space="preserve">Li, H., </w:t>
      </w:r>
      <w:proofErr w:type="spellStart"/>
      <w:r w:rsidR="00D81535" w:rsidRPr="006C308F">
        <w:rPr>
          <w:rFonts w:asciiTheme="majorBidi" w:hAnsiTheme="majorBidi" w:cstheme="majorBidi"/>
          <w:color w:val="000000" w:themeColor="text1"/>
          <w:sz w:val="20"/>
          <w:szCs w:val="20"/>
        </w:rPr>
        <w:t>Geng</w:t>
      </w:r>
      <w:proofErr w:type="spellEnd"/>
      <w:r w:rsidR="00D81535" w:rsidRPr="006C308F">
        <w:rPr>
          <w:rFonts w:asciiTheme="majorBidi" w:hAnsiTheme="majorBidi" w:cstheme="majorBidi"/>
          <w:color w:val="000000" w:themeColor="text1"/>
          <w:sz w:val="20"/>
          <w:szCs w:val="20"/>
        </w:rPr>
        <w:t xml:space="preserve">, W., Ahmed, I., Xiao, P., &amp; Ding, T. (2021). Rapid detection of chloramphenicol in food using a SERS flexible sensor coupled with artificial intelligence tools. </w:t>
      </w:r>
      <w:r w:rsidR="00D81535" w:rsidRPr="006C308F">
        <w:rPr>
          <w:rFonts w:asciiTheme="majorBidi" w:hAnsiTheme="majorBidi" w:cstheme="majorBidi"/>
          <w:i/>
          <w:iCs/>
          <w:color w:val="000000" w:themeColor="text1"/>
          <w:sz w:val="20"/>
          <w:szCs w:val="20"/>
        </w:rPr>
        <w:t>Food Control, 123</w:t>
      </w:r>
      <w:r w:rsidR="00D81535" w:rsidRPr="006C308F">
        <w:rPr>
          <w:rFonts w:asciiTheme="majorBidi" w:hAnsiTheme="majorBidi" w:cstheme="majorBidi"/>
          <w:color w:val="000000" w:themeColor="text1"/>
          <w:sz w:val="20"/>
          <w:szCs w:val="20"/>
        </w:rPr>
        <w:t>, 107741.</w:t>
      </w:r>
      <w:r w:rsidR="00D81535" w:rsidRPr="006C308F">
        <w:rPr>
          <w:rFonts w:asciiTheme="majorBidi" w:hAnsiTheme="majorBidi" w:cstheme="majorBidi"/>
          <w:color w:val="000000" w:themeColor="text1"/>
          <w:sz w:val="20"/>
          <w:szCs w:val="20"/>
        </w:rPr>
        <w:br/>
        <w:t>https://doi.org/10.1016/j.foodcont.2020.107741</w:t>
      </w:r>
    </w:p>
    <w:p w:rsidR="00251530" w:rsidRPr="006C308F" w:rsidRDefault="00161DAB" w:rsidP="006C308F">
      <w:pPr>
        <w:bidi/>
        <w:jc w:val="right"/>
        <w:rPr>
          <w:rFonts w:asciiTheme="majorBidi" w:hAnsiTheme="majorBidi" w:cstheme="majorBidi"/>
          <w:color w:val="000000" w:themeColor="text1"/>
          <w:sz w:val="20"/>
          <w:szCs w:val="20"/>
          <w:rtl/>
        </w:rPr>
      </w:pPr>
      <w:r w:rsidRPr="006C308F">
        <w:rPr>
          <w:rFonts w:asciiTheme="majorBidi" w:hAnsiTheme="majorBidi" w:cstheme="majorBidi"/>
          <w:color w:val="000000" w:themeColor="text1"/>
          <w:sz w:val="20"/>
          <w:szCs w:val="20"/>
        </w:rPr>
        <w:t xml:space="preserve">69. </w:t>
      </w:r>
      <w:proofErr w:type="spellStart"/>
      <w:r w:rsidR="00D81535" w:rsidRPr="006C308F">
        <w:rPr>
          <w:rFonts w:asciiTheme="majorBidi" w:hAnsiTheme="majorBidi" w:cstheme="majorBidi"/>
          <w:color w:val="000000" w:themeColor="text1"/>
          <w:sz w:val="20"/>
          <w:szCs w:val="20"/>
        </w:rPr>
        <w:t>Ropelewska</w:t>
      </w:r>
      <w:proofErr w:type="spellEnd"/>
      <w:r w:rsidR="00D81535" w:rsidRPr="006C308F">
        <w:rPr>
          <w:rFonts w:asciiTheme="majorBidi" w:hAnsiTheme="majorBidi" w:cstheme="majorBidi"/>
          <w:color w:val="000000" w:themeColor="text1"/>
          <w:sz w:val="20"/>
          <w:szCs w:val="20"/>
        </w:rPr>
        <w:t xml:space="preserve">, E., &amp; </w:t>
      </w:r>
      <w:proofErr w:type="spellStart"/>
      <w:r w:rsidR="00D81535" w:rsidRPr="006C308F">
        <w:rPr>
          <w:rFonts w:asciiTheme="majorBidi" w:hAnsiTheme="majorBidi" w:cstheme="majorBidi"/>
          <w:color w:val="000000" w:themeColor="text1"/>
          <w:sz w:val="20"/>
          <w:szCs w:val="20"/>
        </w:rPr>
        <w:t>Szwejda-Grzybowska</w:t>
      </w:r>
      <w:proofErr w:type="spellEnd"/>
      <w:r w:rsidR="00D81535" w:rsidRPr="006C308F">
        <w:rPr>
          <w:rFonts w:asciiTheme="majorBidi" w:hAnsiTheme="majorBidi" w:cstheme="majorBidi"/>
          <w:color w:val="000000" w:themeColor="text1"/>
          <w:sz w:val="20"/>
          <w:szCs w:val="20"/>
        </w:rPr>
        <w:t xml:space="preserve">, J. (2023). Image texture parameters for estimation of chemical properties of pepper fruits using artificial intelligence. </w:t>
      </w:r>
      <w:r w:rsidR="00D81535" w:rsidRPr="006C308F">
        <w:rPr>
          <w:rFonts w:asciiTheme="majorBidi" w:hAnsiTheme="majorBidi" w:cstheme="majorBidi"/>
          <w:i/>
          <w:iCs/>
          <w:color w:val="000000" w:themeColor="text1"/>
          <w:sz w:val="20"/>
          <w:szCs w:val="20"/>
        </w:rPr>
        <w:t>Foods, 12</w:t>
      </w:r>
      <w:r w:rsidR="00D81535" w:rsidRPr="006C308F">
        <w:rPr>
          <w:rFonts w:asciiTheme="majorBidi" w:hAnsiTheme="majorBidi" w:cstheme="majorBidi"/>
          <w:color w:val="000000" w:themeColor="text1"/>
          <w:sz w:val="20"/>
          <w:szCs w:val="20"/>
        </w:rPr>
        <w:t>(2), 342.</w:t>
      </w:r>
      <w:r w:rsidR="00D81535" w:rsidRPr="006C308F">
        <w:rPr>
          <w:rFonts w:asciiTheme="majorBidi" w:hAnsiTheme="majorBidi" w:cstheme="majorBidi"/>
          <w:color w:val="000000" w:themeColor="text1"/>
          <w:sz w:val="20"/>
          <w:szCs w:val="20"/>
        </w:rPr>
        <w:br/>
        <w:t>https://doi.org/10.3390/foods12020342</w:t>
      </w:r>
    </w:p>
    <w:p w:rsidR="00C051B3" w:rsidRPr="006C308F" w:rsidRDefault="00161DAB" w:rsidP="00251530">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70. </w:t>
      </w:r>
      <w:proofErr w:type="spellStart"/>
      <w:r w:rsidR="00D81535" w:rsidRPr="006C308F">
        <w:rPr>
          <w:rFonts w:asciiTheme="majorBidi" w:hAnsiTheme="majorBidi" w:cstheme="majorBidi"/>
          <w:color w:val="000000" w:themeColor="text1"/>
          <w:sz w:val="20"/>
          <w:szCs w:val="20"/>
        </w:rPr>
        <w:t>Pao</w:t>
      </w:r>
      <w:proofErr w:type="spellEnd"/>
      <w:r w:rsidR="00D81535" w:rsidRPr="006C308F">
        <w:rPr>
          <w:rFonts w:asciiTheme="majorBidi" w:hAnsiTheme="majorBidi" w:cstheme="majorBidi"/>
          <w:color w:val="000000" w:themeColor="text1"/>
          <w:sz w:val="20"/>
          <w:szCs w:val="20"/>
        </w:rPr>
        <w:t xml:space="preserve">-la-or, P., </w:t>
      </w:r>
      <w:proofErr w:type="spellStart"/>
      <w:r w:rsidR="00D81535" w:rsidRPr="006C308F">
        <w:rPr>
          <w:rFonts w:asciiTheme="majorBidi" w:hAnsiTheme="majorBidi" w:cstheme="majorBidi"/>
          <w:color w:val="000000" w:themeColor="text1"/>
          <w:sz w:val="20"/>
          <w:szCs w:val="20"/>
        </w:rPr>
        <w:t>Sirisomboon</w:t>
      </w:r>
      <w:proofErr w:type="spellEnd"/>
      <w:r w:rsidR="00D81535" w:rsidRPr="006C308F">
        <w:rPr>
          <w:rFonts w:asciiTheme="majorBidi" w:hAnsiTheme="majorBidi" w:cstheme="majorBidi"/>
          <w:color w:val="000000" w:themeColor="text1"/>
          <w:sz w:val="20"/>
          <w:szCs w:val="20"/>
        </w:rPr>
        <w:t xml:space="preserve">, P., &amp; </w:t>
      </w:r>
      <w:proofErr w:type="spellStart"/>
      <w:r w:rsidR="00D81535" w:rsidRPr="006C308F">
        <w:rPr>
          <w:rFonts w:asciiTheme="majorBidi" w:hAnsiTheme="majorBidi" w:cstheme="majorBidi"/>
          <w:color w:val="000000" w:themeColor="text1"/>
          <w:sz w:val="20"/>
          <w:szCs w:val="20"/>
        </w:rPr>
        <w:t>Posom</w:t>
      </w:r>
      <w:proofErr w:type="spellEnd"/>
      <w:r w:rsidR="00D81535" w:rsidRPr="006C308F">
        <w:rPr>
          <w:rFonts w:asciiTheme="majorBidi" w:hAnsiTheme="majorBidi" w:cstheme="majorBidi"/>
          <w:color w:val="000000" w:themeColor="text1"/>
          <w:sz w:val="20"/>
          <w:szCs w:val="20"/>
        </w:rPr>
        <w:t xml:space="preserve">, J. (2024). Application of ANFIS and deep learning techniques for optimization of pomegranate peel extraction process. </w:t>
      </w:r>
      <w:r w:rsidR="00D81535" w:rsidRPr="006C308F">
        <w:rPr>
          <w:rFonts w:asciiTheme="majorBidi" w:hAnsiTheme="majorBidi" w:cstheme="majorBidi"/>
          <w:i/>
          <w:iCs/>
          <w:color w:val="000000" w:themeColor="text1"/>
          <w:sz w:val="20"/>
          <w:szCs w:val="20"/>
        </w:rPr>
        <w:t>Foods, 13</w:t>
      </w:r>
      <w:r w:rsidR="00D81535" w:rsidRPr="006C308F">
        <w:rPr>
          <w:rFonts w:asciiTheme="majorBidi" w:hAnsiTheme="majorBidi" w:cstheme="majorBidi"/>
          <w:color w:val="000000" w:themeColor="text1"/>
          <w:sz w:val="20"/>
          <w:szCs w:val="20"/>
        </w:rPr>
        <w:t>(1), 115.</w:t>
      </w:r>
      <w:r w:rsidR="00D81535" w:rsidRPr="006C308F">
        <w:rPr>
          <w:rFonts w:asciiTheme="majorBidi" w:hAnsiTheme="majorBidi" w:cstheme="majorBidi"/>
          <w:color w:val="000000" w:themeColor="text1"/>
          <w:sz w:val="20"/>
          <w:szCs w:val="20"/>
        </w:rPr>
        <w:br/>
      </w:r>
      <w:proofErr w:type="spellStart"/>
      <w:r w:rsidR="00C051B3" w:rsidRPr="006C308F">
        <w:rPr>
          <w:rFonts w:asciiTheme="majorBidi" w:hAnsiTheme="majorBidi" w:cstheme="majorBidi"/>
          <w:color w:val="000000" w:themeColor="text1"/>
          <w:sz w:val="20"/>
          <w:szCs w:val="20"/>
        </w:rPr>
        <w:t>Takruri</w:t>
      </w:r>
      <w:proofErr w:type="spellEnd"/>
      <w:r w:rsidR="00C051B3" w:rsidRPr="006C308F">
        <w:rPr>
          <w:rFonts w:asciiTheme="majorBidi" w:hAnsiTheme="majorBidi" w:cstheme="majorBidi"/>
          <w:color w:val="000000" w:themeColor="text1"/>
          <w:sz w:val="20"/>
          <w:szCs w:val="20"/>
        </w:rPr>
        <w:t>, M., Al-</w:t>
      </w:r>
      <w:proofErr w:type="spellStart"/>
      <w:r w:rsidR="00C051B3" w:rsidRPr="006C308F">
        <w:rPr>
          <w:rFonts w:asciiTheme="majorBidi" w:hAnsiTheme="majorBidi" w:cstheme="majorBidi"/>
          <w:color w:val="000000" w:themeColor="text1"/>
          <w:sz w:val="20"/>
          <w:szCs w:val="20"/>
        </w:rPr>
        <w:t>Ghamdi</w:t>
      </w:r>
      <w:proofErr w:type="spellEnd"/>
      <w:r w:rsidR="00C051B3" w:rsidRPr="006C308F">
        <w:rPr>
          <w:rFonts w:asciiTheme="majorBidi" w:hAnsiTheme="majorBidi" w:cstheme="majorBidi"/>
          <w:color w:val="000000" w:themeColor="text1"/>
          <w:sz w:val="20"/>
          <w:szCs w:val="20"/>
        </w:rPr>
        <w:t>, A., &amp; Al-</w:t>
      </w:r>
      <w:proofErr w:type="spellStart"/>
      <w:r w:rsidR="00C051B3" w:rsidRPr="006C308F">
        <w:rPr>
          <w:rFonts w:asciiTheme="majorBidi" w:hAnsiTheme="majorBidi" w:cstheme="majorBidi"/>
          <w:color w:val="000000" w:themeColor="text1"/>
          <w:sz w:val="20"/>
          <w:szCs w:val="20"/>
        </w:rPr>
        <w:t>Otaibi</w:t>
      </w:r>
      <w:proofErr w:type="spellEnd"/>
      <w:r w:rsidR="00C051B3" w:rsidRPr="006C308F">
        <w:rPr>
          <w:rFonts w:asciiTheme="majorBidi" w:hAnsiTheme="majorBidi" w:cstheme="majorBidi"/>
          <w:color w:val="000000" w:themeColor="text1"/>
          <w:sz w:val="20"/>
          <w:szCs w:val="20"/>
        </w:rPr>
        <w:t xml:space="preserve">, S. (2020). Polarized imaging combined with machine learning for freshness evaluation of apples. </w:t>
      </w:r>
      <w:r w:rsidR="00C051B3" w:rsidRPr="006C308F">
        <w:rPr>
          <w:rFonts w:asciiTheme="majorBidi" w:hAnsiTheme="majorBidi" w:cstheme="majorBidi"/>
          <w:i/>
          <w:iCs/>
          <w:color w:val="000000" w:themeColor="text1"/>
          <w:sz w:val="20"/>
          <w:szCs w:val="20"/>
        </w:rPr>
        <w:t>Computers and Electronics in Agriculture, 175</w:t>
      </w:r>
      <w:r w:rsidR="00251530" w:rsidRPr="006C308F">
        <w:rPr>
          <w:rFonts w:asciiTheme="majorBidi" w:hAnsiTheme="majorBidi" w:cstheme="majorBidi"/>
          <w:color w:val="000000" w:themeColor="text1"/>
          <w:sz w:val="20"/>
          <w:szCs w:val="20"/>
        </w:rPr>
        <w:t>, 105567.</w:t>
      </w:r>
      <w:r w:rsidR="00C051B3" w:rsidRPr="006C308F">
        <w:rPr>
          <w:rFonts w:asciiTheme="majorBidi" w:hAnsiTheme="majorBidi" w:cstheme="majorBidi"/>
          <w:noProof/>
          <w:color w:val="000000" w:themeColor="text1"/>
          <w:sz w:val="20"/>
          <w:szCs w:val="20"/>
        </w:rPr>
        <w:drawing>
          <wp:anchor distT="0" distB="0" distL="114300" distR="114300" simplePos="0" relativeHeight="251671552" behindDoc="0" locked="0" layoutInCell="1" allowOverlap="1" wp14:anchorId="790CDED5" wp14:editId="7DCD98D9">
            <wp:simplePos x="0" y="0"/>
            <wp:positionH relativeFrom="page">
              <wp:align>right</wp:align>
            </wp:positionH>
            <wp:positionV relativeFrom="page">
              <wp:posOffset>95250</wp:posOffset>
            </wp:positionV>
            <wp:extent cx="5639435" cy="88392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C051B3" w:rsidRPr="006C308F" w:rsidRDefault="00C051B3" w:rsidP="00C051B3">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71. </w:t>
      </w:r>
      <w:proofErr w:type="spellStart"/>
      <w:r w:rsidRPr="006C308F">
        <w:rPr>
          <w:rFonts w:asciiTheme="majorBidi" w:hAnsiTheme="majorBidi" w:cstheme="majorBidi"/>
          <w:color w:val="000000" w:themeColor="text1"/>
          <w:sz w:val="20"/>
          <w:szCs w:val="20"/>
        </w:rPr>
        <w:t>Agarla</w:t>
      </w:r>
      <w:proofErr w:type="spellEnd"/>
      <w:r w:rsidRPr="006C308F">
        <w:rPr>
          <w:rFonts w:asciiTheme="majorBidi" w:hAnsiTheme="majorBidi" w:cstheme="majorBidi"/>
          <w:color w:val="000000" w:themeColor="text1"/>
          <w:sz w:val="20"/>
          <w:szCs w:val="20"/>
        </w:rPr>
        <w:t xml:space="preserve">, S., </w:t>
      </w:r>
      <w:proofErr w:type="spellStart"/>
      <w:r w:rsidRPr="006C308F">
        <w:rPr>
          <w:rFonts w:asciiTheme="majorBidi" w:hAnsiTheme="majorBidi" w:cstheme="majorBidi"/>
          <w:color w:val="000000" w:themeColor="text1"/>
          <w:sz w:val="20"/>
          <w:szCs w:val="20"/>
        </w:rPr>
        <w:t>Dey</w:t>
      </w:r>
      <w:proofErr w:type="spellEnd"/>
      <w:r w:rsidRPr="006C308F">
        <w:rPr>
          <w:rFonts w:asciiTheme="majorBidi" w:hAnsiTheme="majorBidi" w:cstheme="majorBidi"/>
          <w:color w:val="000000" w:themeColor="text1"/>
          <w:sz w:val="20"/>
          <w:szCs w:val="20"/>
        </w:rPr>
        <w:t xml:space="preserve">, N., </w:t>
      </w:r>
      <w:proofErr w:type="spellStart"/>
      <w:r w:rsidRPr="006C308F">
        <w:rPr>
          <w:rFonts w:asciiTheme="majorBidi" w:hAnsiTheme="majorBidi" w:cstheme="majorBidi"/>
          <w:color w:val="000000" w:themeColor="text1"/>
          <w:sz w:val="20"/>
          <w:szCs w:val="20"/>
        </w:rPr>
        <w:t>Ashour</w:t>
      </w:r>
      <w:proofErr w:type="spellEnd"/>
      <w:r w:rsidRPr="006C308F">
        <w:rPr>
          <w:rFonts w:asciiTheme="majorBidi" w:hAnsiTheme="majorBidi" w:cstheme="majorBidi"/>
          <w:color w:val="000000" w:themeColor="text1"/>
          <w:sz w:val="20"/>
          <w:szCs w:val="20"/>
        </w:rPr>
        <w:t xml:space="preserve">, A. S., &amp; </w:t>
      </w:r>
      <w:proofErr w:type="spellStart"/>
      <w:r w:rsidRPr="006C308F">
        <w:rPr>
          <w:rFonts w:asciiTheme="majorBidi" w:hAnsiTheme="majorBidi" w:cstheme="majorBidi"/>
          <w:color w:val="000000" w:themeColor="text1"/>
          <w:sz w:val="20"/>
          <w:szCs w:val="20"/>
        </w:rPr>
        <w:t>Balas</w:t>
      </w:r>
      <w:proofErr w:type="spellEnd"/>
      <w:r w:rsidRPr="006C308F">
        <w:rPr>
          <w:rFonts w:asciiTheme="majorBidi" w:hAnsiTheme="majorBidi" w:cstheme="majorBidi"/>
          <w:color w:val="000000" w:themeColor="text1"/>
          <w:sz w:val="20"/>
          <w:szCs w:val="20"/>
        </w:rPr>
        <w:t xml:space="preserve">, V. E. (2023). Automated apple defect segmentation using deep learning-based U-Net architecture. </w:t>
      </w:r>
      <w:r w:rsidRPr="006C308F">
        <w:rPr>
          <w:rFonts w:asciiTheme="majorBidi" w:hAnsiTheme="majorBidi" w:cstheme="majorBidi"/>
          <w:i/>
          <w:iCs/>
          <w:color w:val="000000" w:themeColor="text1"/>
          <w:sz w:val="20"/>
          <w:szCs w:val="20"/>
        </w:rPr>
        <w:t>Journal of Food Engineering, 338</w:t>
      </w:r>
      <w:r w:rsidRPr="006C308F">
        <w:rPr>
          <w:rFonts w:asciiTheme="majorBidi" w:hAnsiTheme="majorBidi" w:cstheme="majorBidi"/>
          <w:color w:val="000000" w:themeColor="text1"/>
          <w:sz w:val="20"/>
          <w:szCs w:val="20"/>
        </w:rPr>
        <w:t>, 111257.</w:t>
      </w:r>
      <w:r w:rsidRPr="006C308F">
        <w:rPr>
          <w:rFonts w:asciiTheme="majorBidi" w:hAnsiTheme="majorBidi" w:cstheme="majorBidi"/>
          <w:color w:val="000000" w:themeColor="text1"/>
          <w:sz w:val="20"/>
          <w:szCs w:val="20"/>
        </w:rPr>
        <w:br/>
        <w:t>https://doi.org/10.1016/j.jfoodeng.2022.111257</w:t>
      </w:r>
    </w:p>
    <w:p w:rsidR="00C051B3" w:rsidRPr="006C308F" w:rsidRDefault="00C051B3" w:rsidP="00C051B3">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72. Fan, S., Li, J., Zhang, Y., Tian, X., Wang, Q., &amp; He, X. (2020). On-line detection of defective apples using convolutional neural networks. </w:t>
      </w:r>
      <w:r w:rsidRPr="006C308F">
        <w:rPr>
          <w:rFonts w:asciiTheme="majorBidi" w:hAnsiTheme="majorBidi" w:cstheme="majorBidi"/>
          <w:i/>
          <w:iCs/>
          <w:color w:val="000000" w:themeColor="text1"/>
          <w:sz w:val="20"/>
          <w:szCs w:val="20"/>
        </w:rPr>
        <w:t>Computers and Electronics in Agriculture, 173</w:t>
      </w:r>
      <w:r w:rsidRPr="006C308F">
        <w:rPr>
          <w:rFonts w:asciiTheme="majorBidi" w:hAnsiTheme="majorBidi" w:cstheme="majorBidi"/>
          <w:color w:val="000000" w:themeColor="text1"/>
          <w:sz w:val="20"/>
          <w:szCs w:val="20"/>
        </w:rPr>
        <w:t>, 105379.</w:t>
      </w:r>
      <w:r w:rsidRPr="006C308F">
        <w:rPr>
          <w:rFonts w:asciiTheme="majorBidi" w:hAnsiTheme="majorBidi" w:cstheme="majorBidi"/>
          <w:color w:val="000000" w:themeColor="text1"/>
          <w:sz w:val="20"/>
          <w:szCs w:val="20"/>
        </w:rPr>
        <w:br/>
        <w:t>https://doi.org/10.1016/j.compag.2020.105379</w:t>
      </w:r>
    </w:p>
    <w:p w:rsidR="00C051B3" w:rsidRPr="006C308F" w:rsidRDefault="00C051B3" w:rsidP="00C051B3">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73. </w:t>
      </w:r>
      <w:proofErr w:type="spellStart"/>
      <w:r w:rsidRPr="006C308F">
        <w:rPr>
          <w:rFonts w:asciiTheme="majorBidi" w:hAnsiTheme="majorBidi" w:cstheme="majorBidi"/>
          <w:color w:val="000000" w:themeColor="text1"/>
          <w:sz w:val="20"/>
          <w:szCs w:val="20"/>
        </w:rPr>
        <w:t>Lashgari</w:t>
      </w:r>
      <w:proofErr w:type="spellEnd"/>
      <w:r w:rsidRPr="006C308F">
        <w:rPr>
          <w:rFonts w:asciiTheme="majorBidi" w:hAnsiTheme="majorBidi" w:cstheme="majorBidi"/>
          <w:color w:val="000000" w:themeColor="text1"/>
          <w:sz w:val="20"/>
          <w:szCs w:val="20"/>
        </w:rPr>
        <w:t xml:space="preserve">, M., </w:t>
      </w:r>
      <w:proofErr w:type="spellStart"/>
      <w:r w:rsidRPr="006C308F">
        <w:rPr>
          <w:rFonts w:asciiTheme="majorBidi" w:hAnsiTheme="majorBidi" w:cstheme="majorBidi"/>
          <w:color w:val="000000" w:themeColor="text1"/>
          <w:sz w:val="20"/>
          <w:szCs w:val="20"/>
        </w:rPr>
        <w:t>Latifi</w:t>
      </w:r>
      <w:proofErr w:type="spellEnd"/>
      <w:r w:rsidRPr="006C308F">
        <w:rPr>
          <w:rFonts w:asciiTheme="majorBidi" w:hAnsiTheme="majorBidi" w:cstheme="majorBidi"/>
          <w:color w:val="000000" w:themeColor="text1"/>
          <w:sz w:val="20"/>
          <w:szCs w:val="20"/>
        </w:rPr>
        <w:t xml:space="preserve">, H., &amp; </w:t>
      </w:r>
      <w:proofErr w:type="spellStart"/>
      <w:r w:rsidRPr="006C308F">
        <w:rPr>
          <w:rFonts w:asciiTheme="majorBidi" w:hAnsiTheme="majorBidi" w:cstheme="majorBidi"/>
          <w:color w:val="000000" w:themeColor="text1"/>
          <w:sz w:val="20"/>
          <w:szCs w:val="20"/>
        </w:rPr>
        <w:t>Zare</w:t>
      </w:r>
      <w:proofErr w:type="spellEnd"/>
      <w:r w:rsidRPr="006C308F">
        <w:rPr>
          <w:rFonts w:asciiTheme="majorBidi" w:hAnsiTheme="majorBidi" w:cstheme="majorBidi"/>
          <w:color w:val="000000" w:themeColor="text1"/>
          <w:sz w:val="20"/>
          <w:szCs w:val="20"/>
        </w:rPr>
        <w:t xml:space="preserve">, D. (2020). Non-destructive detection of </w:t>
      </w:r>
      <w:proofErr w:type="spellStart"/>
      <w:r w:rsidRPr="006C308F">
        <w:rPr>
          <w:rFonts w:asciiTheme="majorBidi" w:hAnsiTheme="majorBidi" w:cstheme="majorBidi"/>
          <w:color w:val="000000" w:themeColor="text1"/>
          <w:sz w:val="20"/>
          <w:szCs w:val="20"/>
        </w:rPr>
        <w:t>mealiness</w:t>
      </w:r>
      <w:proofErr w:type="spellEnd"/>
      <w:r w:rsidRPr="006C308F">
        <w:rPr>
          <w:rFonts w:asciiTheme="majorBidi" w:hAnsiTheme="majorBidi" w:cstheme="majorBidi"/>
          <w:color w:val="000000" w:themeColor="text1"/>
          <w:sz w:val="20"/>
          <w:szCs w:val="20"/>
        </w:rPr>
        <w:t xml:space="preserve"> in apples using acoustic emission and deep learning. </w:t>
      </w:r>
      <w:r w:rsidRPr="006C308F">
        <w:rPr>
          <w:rFonts w:asciiTheme="majorBidi" w:hAnsiTheme="majorBidi" w:cstheme="majorBidi"/>
          <w:i/>
          <w:iCs/>
          <w:color w:val="000000" w:themeColor="text1"/>
          <w:sz w:val="20"/>
          <w:szCs w:val="20"/>
        </w:rPr>
        <w:t>Postharvest Biology and Technology, 166</w:t>
      </w:r>
      <w:r w:rsidRPr="006C308F">
        <w:rPr>
          <w:rFonts w:asciiTheme="majorBidi" w:hAnsiTheme="majorBidi" w:cstheme="majorBidi"/>
          <w:color w:val="000000" w:themeColor="text1"/>
          <w:sz w:val="20"/>
          <w:szCs w:val="20"/>
        </w:rPr>
        <w:t>, 111208.</w:t>
      </w:r>
      <w:r w:rsidRPr="006C308F">
        <w:rPr>
          <w:rFonts w:asciiTheme="majorBidi" w:hAnsiTheme="majorBidi" w:cstheme="majorBidi"/>
          <w:color w:val="000000" w:themeColor="text1"/>
          <w:sz w:val="20"/>
          <w:szCs w:val="20"/>
        </w:rPr>
        <w:br/>
        <w:t>https://doi.org/10.1016/j.postharvbio.2020.111208</w:t>
      </w:r>
    </w:p>
    <w:p w:rsidR="00C051B3" w:rsidRPr="006C308F" w:rsidRDefault="00C051B3" w:rsidP="00C051B3">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74. </w:t>
      </w:r>
      <w:proofErr w:type="spellStart"/>
      <w:r w:rsidRPr="006C308F">
        <w:rPr>
          <w:rFonts w:asciiTheme="majorBidi" w:hAnsiTheme="majorBidi" w:cstheme="majorBidi"/>
          <w:color w:val="000000" w:themeColor="text1"/>
          <w:sz w:val="20"/>
          <w:szCs w:val="20"/>
        </w:rPr>
        <w:t>Filho</w:t>
      </w:r>
      <w:proofErr w:type="spellEnd"/>
      <w:r w:rsidRPr="006C308F">
        <w:rPr>
          <w:rFonts w:asciiTheme="majorBidi" w:hAnsiTheme="majorBidi" w:cstheme="majorBidi"/>
          <w:color w:val="000000" w:themeColor="text1"/>
          <w:sz w:val="20"/>
          <w:szCs w:val="20"/>
        </w:rPr>
        <w:t xml:space="preserve">, F. H. I., </w:t>
      </w:r>
      <w:proofErr w:type="spellStart"/>
      <w:r w:rsidRPr="006C308F">
        <w:rPr>
          <w:rFonts w:asciiTheme="majorBidi" w:hAnsiTheme="majorBidi" w:cstheme="majorBidi"/>
          <w:color w:val="000000" w:themeColor="text1"/>
          <w:sz w:val="20"/>
          <w:szCs w:val="20"/>
        </w:rPr>
        <w:t>Neto</w:t>
      </w:r>
      <w:proofErr w:type="spellEnd"/>
      <w:r w:rsidRPr="006C308F">
        <w:rPr>
          <w:rFonts w:asciiTheme="majorBidi" w:hAnsiTheme="majorBidi" w:cstheme="majorBidi"/>
          <w:color w:val="000000" w:themeColor="text1"/>
          <w:sz w:val="20"/>
          <w:szCs w:val="20"/>
        </w:rPr>
        <w:t xml:space="preserve">, J. C., &amp; </w:t>
      </w:r>
      <w:proofErr w:type="spellStart"/>
      <w:r w:rsidRPr="006C308F">
        <w:rPr>
          <w:rFonts w:asciiTheme="majorBidi" w:hAnsiTheme="majorBidi" w:cstheme="majorBidi"/>
          <w:color w:val="000000" w:themeColor="text1"/>
          <w:sz w:val="20"/>
          <w:szCs w:val="20"/>
        </w:rPr>
        <w:t>Barbedo</w:t>
      </w:r>
      <w:proofErr w:type="spellEnd"/>
      <w:r w:rsidRPr="006C308F">
        <w:rPr>
          <w:rFonts w:asciiTheme="majorBidi" w:hAnsiTheme="majorBidi" w:cstheme="majorBidi"/>
          <w:color w:val="000000" w:themeColor="text1"/>
          <w:sz w:val="20"/>
          <w:szCs w:val="20"/>
        </w:rPr>
        <w:t xml:space="preserve">, J. G. A. (2024). Non-destructive detection and classification of tomatoes using computer vision and deep learning. </w:t>
      </w:r>
      <w:proofErr w:type="spellStart"/>
      <w:r w:rsidRPr="006C308F">
        <w:rPr>
          <w:rFonts w:asciiTheme="majorBidi" w:hAnsiTheme="majorBidi" w:cstheme="majorBidi"/>
          <w:i/>
          <w:iCs/>
          <w:color w:val="000000" w:themeColor="text1"/>
          <w:sz w:val="20"/>
          <w:szCs w:val="20"/>
        </w:rPr>
        <w:t>Biosystems</w:t>
      </w:r>
      <w:proofErr w:type="spellEnd"/>
      <w:r w:rsidRPr="006C308F">
        <w:rPr>
          <w:rFonts w:asciiTheme="majorBidi" w:hAnsiTheme="majorBidi" w:cstheme="majorBidi"/>
          <w:i/>
          <w:iCs/>
          <w:color w:val="000000" w:themeColor="text1"/>
          <w:sz w:val="20"/>
          <w:szCs w:val="20"/>
        </w:rPr>
        <w:t xml:space="preserve"> Engineering, 237</w:t>
      </w:r>
      <w:r w:rsidRPr="006C308F">
        <w:rPr>
          <w:rFonts w:asciiTheme="majorBidi" w:hAnsiTheme="majorBidi" w:cstheme="majorBidi"/>
          <w:color w:val="000000" w:themeColor="text1"/>
          <w:sz w:val="20"/>
          <w:szCs w:val="20"/>
        </w:rPr>
        <w:t>, 1–14.</w:t>
      </w:r>
      <w:r w:rsidRPr="006C308F">
        <w:rPr>
          <w:rFonts w:asciiTheme="majorBidi" w:hAnsiTheme="majorBidi" w:cstheme="majorBidi"/>
          <w:color w:val="000000" w:themeColor="text1"/>
          <w:sz w:val="20"/>
          <w:szCs w:val="20"/>
        </w:rPr>
        <w:br/>
        <w:t>https://doi.org/10.1016/j.biosystemseng.2023.12.004</w:t>
      </w:r>
    </w:p>
    <w:p w:rsidR="00C051B3" w:rsidRPr="006C308F" w:rsidRDefault="00C051B3" w:rsidP="00C051B3">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75. </w:t>
      </w:r>
      <w:proofErr w:type="spellStart"/>
      <w:r w:rsidRPr="006C308F">
        <w:rPr>
          <w:rFonts w:asciiTheme="majorBidi" w:hAnsiTheme="majorBidi" w:cstheme="majorBidi"/>
          <w:color w:val="000000" w:themeColor="text1"/>
          <w:sz w:val="20"/>
          <w:szCs w:val="20"/>
        </w:rPr>
        <w:t>Aznan</w:t>
      </w:r>
      <w:proofErr w:type="spellEnd"/>
      <w:r w:rsidRPr="006C308F">
        <w:rPr>
          <w:rFonts w:asciiTheme="majorBidi" w:hAnsiTheme="majorBidi" w:cstheme="majorBidi"/>
          <w:color w:val="000000" w:themeColor="text1"/>
          <w:sz w:val="20"/>
          <w:szCs w:val="20"/>
        </w:rPr>
        <w:t xml:space="preserve">, A. A., </w:t>
      </w:r>
      <w:proofErr w:type="spellStart"/>
      <w:r w:rsidRPr="006C308F">
        <w:rPr>
          <w:rFonts w:asciiTheme="majorBidi" w:hAnsiTheme="majorBidi" w:cstheme="majorBidi"/>
          <w:color w:val="000000" w:themeColor="text1"/>
          <w:sz w:val="20"/>
          <w:szCs w:val="20"/>
        </w:rPr>
        <w:t>Ruslan</w:t>
      </w:r>
      <w:proofErr w:type="spellEnd"/>
      <w:r w:rsidRPr="006C308F">
        <w:rPr>
          <w:rFonts w:asciiTheme="majorBidi" w:hAnsiTheme="majorBidi" w:cstheme="majorBidi"/>
          <w:color w:val="000000" w:themeColor="text1"/>
          <w:sz w:val="20"/>
          <w:szCs w:val="20"/>
        </w:rPr>
        <w:t xml:space="preserve">, R., Mustafa, N., &amp; Rahman, M. M. (2022). Detection of rice adulteration using electronic nose and artificial neural networks. </w:t>
      </w:r>
      <w:r w:rsidRPr="006C308F">
        <w:rPr>
          <w:rFonts w:asciiTheme="majorBidi" w:hAnsiTheme="majorBidi" w:cstheme="majorBidi"/>
          <w:i/>
          <w:iCs/>
          <w:color w:val="000000" w:themeColor="text1"/>
          <w:sz w:val="20"/>
          <w:szCs w:val="20"/>
        </w:rPr>
        <w:t>Food Control, 132</w:t>
      </w:r>
      <w:r w:rsidRPr="006C308F">
        <w:rPr>
          <w:rFonts w:asciiTheme="majorBidi" w:hAnsiTheme="majorBidi" w:cstheme="majorBidi"/>
          <w:color w:val="000000" w:themeColor="text1"/>
          <w:sz w:val="20"/>
          <w:szCs w:val="20"/>
        </w:rPr>
        <w:t>, 108534.</w:t>
      </w:r>
      <w:r w:rsidRPr="006C308F">
        <w:rPr>
          <w:rFonts w:asciiTheme="majorBidi" w:hAnsiTheme="majorBidi" w:cstheme="majorBidi"/>
          <w:color w:val="000000" w:themeColor="text1"/>
          <w:sz w:val="20"/>
          <w:szCs w:val="20"/>
        </w:rPr>
        <w:br/>
        <w:t>https://doi.org/10.1016/j.foodcont.2021.108534</w:t>
      </w:r>
    </w:p>
    <w:p w:rsidR="00C051B3" w:rsidRPr="006C308F" w:rsidRDefault="00C051B3" w:rsidP="00C051B3">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76. Zhu, H., Chu, B., Zhang, Z., &amp; Liu, F. (2019). Carrot quality classification using transfer learning with deep convolutional neural networks. </w:t>
      </w:r>
      <w:r w:rsidRPr="006C308F">
        <w:rPr>
          <w:rFonts w:asciiTheme="majorBidi" w:hAnsiTheme="majorBidi" w:cstheme="majorBidi"/>
          <w:i/>
          <w:iCs/>
          <w:color w:val="000000" w:themeColor="text1"/>
          <w:sz w:val="20"/>
          <w:szCs w:val="20"/>
        </w:rPr>
        <w:t>Postharvest Biology and Technology, 153</w:t>
      </w:r>
      <w:r w:rsidRPr="006C308F">
        <w:rPr>
          <w:rFonts w:asciiTheme="majorBidi" w:hAnsiTheme="majorBidi" w:cstheme="majorBidi"/>
          <w:color w:val="000000" w:themeColor="text1"/>
          <w:sz w:val="20"/>
          <w:szCs w:val="20"/>
        </w:rPr>
        <w:t>, 111–119.</w:t>
      </w:r>
      <w:r w:rsidRPr="006C308F">
        <w:rPr>
          <w:rFonts w:asciiTheme="majorBidi" w:hAnsiTheme="majorBidi" w:cstheme="majorBidi"/>
          <w:color w:val="000000" w:themeColor="text1"/>
          <w:sz w:val="20"/>
          <w:szCs w:val="20"/>
        </w:rPr>
        <w:br/>
        <w:t>https://doi.org/10.1016/j.postharvbio.2019.03.012</w:t>
      </w:r>
    </w:p>
    <w:p w:rsidR="00C051B3" w:rsidRPr="006C308F" w:rsidRDefault="00C051B3" w:rsidP="00C051B3">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77. </w:t>
      </w:r>
      <w:proofErr w:type="spellStart"/>
      <w:r w:rsidRPr="006C308F">
        <w:rPr>
          <w:rFonts w:asciiTheme="majorBidi" w:hAnsiTheme="majorBidi" w:cstheme="majorBidi"/>
          <w:color w:val="000000" w:themeColor="text1"/>
          <w:sz w:val="20"/>
          <w:szCs w:val="20"/>
        </w:rPr>
        <w:t>Rong</w:t>
      </w:r>
      <w:proofErr w:type="spellEnd"/>
      <w:r w:rsidRPr="006C308F">
        <w:rPr>
          <w:rFonts w:asciiTheme="majorBidi" w:hAnsiTheme="majorBidi" w:cstheme="majorBidi"/>
          <w:color w:val="000000" w:themeColor="text1"/>
          <w:sz w:val="20"/>
          <w:szCs w:val="20"/>
        </w:rPr>
        <w:t xml:space="preserve">, D., Ying, Y., &amp; Zhang, Z. (2019). Detection of foreign objects in walnuts using deep learning-based image segmentation. </w:t>
      </w:r>
      <w:r w:rsidRPr="006C308F">
        <w:rPr>
          <w:rFonts w:asciiTheme="majorBidi" w:hAnsiTheme="majorBidi" w:cstheme="majorBidi"/>
          <w:i/>
          <w:iCs/>
          <w:color w:val="000000" w:themeColor="text1"/>
          <w:sz w:val="20"/>
          <w:szCs w:val="20"/>
        </w:rPr>
        <w:t>Food Control, 100</w:t>
      </w:r>
      <w:r w:rsidRPr="006C308F">
        <w:rPr>
          <w:rFonts w:asciiTheme="majorBidi" w:hAnsiTheme="majorBidi" w:cstheme="majorBidi"/>
          <w:color w:val="000000" w:themeColor="text1"/>
          <w:sz w:val="20"/>
          <w:szCs w:val="20"/>
        </w:rPr>
        <w:t>, 46–54.</w:t>
      </w:r>
      <w:r w:rsidRPr="006C308F">
        <w:rPr>
          <w:rFonts w:asciiTheme="majorBidi" w:hAnsiTheme="majorBidi" w:cstheme="majorBidi"/>
          <w:color w:val="000000" w:themeColor="text1"/>
          <w:sz w:val="20"/>
          <w:szCs w:val="20"/>
        </w:rPr>
        <w:br/>
        <w:t>https://doi.org/10.1016/j.foodcont.2019.01.014</w:t>
      </w:r>
    </w:p>
    <w:p w:rsidR="00C051B3" w:rsidRPr="006C308F" w:rsidRDefault="00C051B3" w:rsidP="00C051B3">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78. Torres, I., </w:t>
      </w:r>
      <w:proofErr w:type="spellStart"/>
      <w:r w:rsidRPr="006C308F">
        <w:rPr>
          <w:rFonts w:asciiTheme="majorBidi" w:hAnsiTheme="majorBidi" w:cstheme="majorBidi"/>
          <w:color w:val="000000" w:themeColor="text1"/>
          <w:sz w:val="20"/>
          <w:szCs w:val="20"/>
        </w:rPr>
        <w:t>Vestergaard</w:t>
      </w:r>
      <w:proofErr w:type="spellEnd"/>
      <w:r w:rsidRPr="006C308F">
        <w:rPr>
          <w:rFonts w:asciiTheme="majorBidi" w:hAnsiTheme="majorBidi" w:cstheme="majorBidi"/>
          <w:color w:val="000000" w:themeColor="text1"/>
          <w:sz w:val="20"/>
          <w:szCs w:val="20"/>
        </w:rPr>
        <w:t xml:space="preserve">, J. S., &amp; Christensen, M. (2022). Prediction of meat quality traits using computer vision and ensemble machine learning methods. </w:t>
      </w:r>
      <w:r w:rsidRPr="006C308F">
        <w:rPr>
          <w:rFonts w:asciiTheme="majorBidi" w:hAnsiTheme="majorBidi" w:cstheme="majorBidi"/>
          <w:i/>
          <w:iCs/>
          <w:color w:val="000000" w:themeColor="text1"/>
          <w:sz w:val="20"/>
          <w:szCs w:val="20"/>
        </w:rPr>
        <w:t>Meat Science, 185</w:t>
      </w:r>
      <w:r w:rsidRPr="006C308F">
        <w:rPr>
          <w:rFonts w:asciiTheme="majorBidi" w:hAnsiTheme="majorBidi" w:cstheme="majorBidi"/>
          <w:color w:val="000000" w:themeColor="text1"/>
          <w:sz w:val="20"/>
          <w:szCs w:val="20"/>
        </w:rPr>
        <w:t>, 108715.</w:t>
      </w:r>
      <w:r w:rsidRPr="006C308F">
        <w:rPr>
          <w:rFonts w:asciiTheme="majorBidi" w:hAnsiTheme="majorBidi" w:cstheme="majorBidi"/>
          <w:color w:val="000000" w:themeColor="text1"/>
          <w:sz w:val="20"/>
          <w:szCs w:val="20"/>
        </w:rPr>
        <w:br/>
        <w:t>https://doi.org/10.1016/j.meatsci.2021.108715</w:t>
      </w:r>
    </w:p>
    <w:p w:rsidR="007C339A" w:rsidRDefault="007C339A" w:rsidP="006C308F">
      <w:pPr>
        <w:bidi/>
        <w:jc w:val="right"/>
        <w:rPr>
          <w:rFonts w:asciiTheme="majorBidi" w:hAnsiTheme="majorBidi" w:cstheme="majorBidi"/>
          <w:color w:val="000000" w:themeColor="text1"/>
          <w:sz w:val="20"/>
          <w:szCs w:val="20"/>
          <w:rtl/>
        </w:rPr>
      </w:pPr>
    </w:p>
    <w:p w:rsidR="007C339A" w:rsidRDefault="007C339A" w:rsidP="007C339A">
      <w:pPr>
        <w:bidi/>
        <w:jc w:val="right"/>
        <w:rPr>
          <w:rFonts w:asciiTheme="majorBidi" w:hAnsiTheme="majorBidi" w:cstheme="majorBidi"/>
          <w:color w:val="000000" w:themeColor="text1"/>
          <w:sz w:val="20"/>
          <w:szCs w:val="20"/>
          <w:rtl/>
        </w:rPr>
      </w:pPr>
      <w:r>
        <w:rPr>
          <w:rFonts w:asciiTheme="majorBidi" w:hAnsiTheme="majorBidi" w:cstheme="majorBidi"/>
          <w:noProof/>
          <w:color w:val="000000" w:themeColor="text1"/>
          <w:sz w:val="20"/>
          <w:szCs w:val="20"/>
        </w:rPr>
        <w:lastRenderedPageBreak/>
        <w:drawing>
          <wp:anchor distT="0" distB="0" distL="114300" distR="114300" simplePos="0" relativeHeight="251676672" behindDoc="0" locked="0" layoutInCell="1" allowOverlap="1">
            <wp:simplePos x="0" y="0"/>
            <wp:positionH relativeFrom="page">
              <wp:align>right</wp:align>
            </wp:positionH>
            <wp:positionV relativeFrom="topMargin">
              <wp:posOffset>173355</wp:posOffset>
            </wp:positionV>
            <wp:extent cx="5639435" cy="8839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6C308F" w:rsidRPr="006C308F" w:rsidRDefault="00C051B3" w:rsidP="007C339A">
      <w:pPr>
        <w:bidi/>
        <w:jc w:val="right"/>
        <w:rPr>
          <w:rFonts w:asciiTheme="majorBidi" w:hAnsiTheme="majorBidi" w:cstheme="majorBidi"/>
          <w:color w:val="000000" w:themeColor="text1"/>
          <w:sz w:val="20"/>
          <w:szCs w:val="20"/>
          <w:rtl/>
        </w:rPr>
      </w:pPr>
      <w:r w:rsidRPr="006C308F">
        <w:rPr>
          <w:rFonts w:asciiTheme="majorBidi" w:hAnsiTheme="majorBidi" w:cstheme="majorBidi"/>
          <w:color w:val="000000" w:themeColor="text1"/>
          <w:sz w:val="20"/>
          <w:szCs w:val="20"/>
        </w:rPr>
        <w:t xml:space="preserve">79. </w:t>
      </w:r>
      <w:proofErr w:type="spellStart"/>
      <w:r w:rsidRPr="006C308F">
        <w:rPr>
          <w:rFonts w:asciiTheme="majorBidi" w:hAnsiTheme="majorBidi" w:cstheme="majorBidi"/>
          <w:color w:val="000000" w:themeColor="text1"/>
          <w:sz w:val="20"/>
          <w:szCs w:val="20"/>
        </w:rPr>
        <w:t>Gururaj</w:t>
      </w:r>
      <w:proofErr w:type="spellEnd"/>
      <w:r w:rsidRPr="006C308F">
        <w:rPr>
          <w:rFonts w:asciiTheme="majorBidi" w:hAnsiTheme="majorBidi" w:cstheme="majorBidi"/>
          <w:color w:val="000000" w:themeColor="text1"/>
          <w:sz w:val="20"/>
          <w:szCs w:val="20"/>
        </w:rPr>
        <w:t xml:space="preserve">, A., Rao, P. S., &amp; </w:t>
      </w:r>
      <w:proofErr w:type="spellStart"/>
      <w:r w:rsidRPr="006C308F">
        <w:rPr>
          <w:rFonts w:asciiTheme="majorBidi" w:hAnsiTheme="majorBidi" w:cstheme="majorBidi"/>
          <w:color w:val="000000" w:themeColor="text1"/>
          <w:sz w:val="20"/>
          <w:szCs w:val="20"/>
        </w:rPr>
        <w:t>Sagar</w:t>
      </w:r>
      <w:proofErr w:type="spellEnd"/>
      <w:r w:rsidRPr="006C308F">
        <w:rPr>
          <w:rFonts w:asciiTheme="majorBidi" w:hAnsiTheme="majorBidi" w:cstheme="majorBidi"/>
          <w:color w:val="000000" w:themeColor="text1"/>
          <w:sz w:val="20"/>
          <w:szCs w:val="20"/>
        </w:rPr>
        <w:t xml:space="preserve">, B. M. (2023). Mango maturity and quality grading using computer vision and machine learning approaches. </w:t>
      </w:r>
      <w:r w:rsidRPr="006C308F">
        <w:rPr>
          <w:rFonts w:asciiTheme="majorBidi" w:hAnsiTheme="majorBidi" w:cstheme="majorBidi"/>
          <w:i/>
          <w:iCs/>
          <w:color w:val="000000" w:themeColor="text1"/>
          <w:sz w:val="20"/>
          <w:szCs w:val="20"/>
        </w:rPr>
        <w:t>Journal of Food Measurement and Characterization, 17</w:t>
      </w:r>
      <w:r w:rsidRPr="006C308F">
        <w:rPr>
          <w:rFonts w:asciiTheme="majorBidi" w:hAnsiTheme="majorBidi" w:cstheme="majorBidi"/>
          <w:color w:val="000000" w:themeColor="text1"/>
          <w:sz w:val="20"/>
          <w:szCs w:val="20"/>
        </w:rPr>
        <w:t>, 3451–3463.</w:t>
      </w:r>
      <w:r w:rsidRPr="006C308F">
        <w:rPr>
          <w:rFonts w:asciiTheme="majorBidi" w:hAnsiTheme="majorBidi" w:cstheme="majorBidi"/>
          <w:color w:val="000000" w:themeColor="text1"/>
          <w:sz w:val="20"/>
          <w:szCs w:val="20"/>
        </w:rPr>
        <w:br/>
        <w:t>https://doi.org/10.1007/s11694-023-01843-7</w:t>
      </w:r>
    </w:p>
    <w:p w:rsidR="00C051B3" w:rsidRPr="006C308F" w:rsidRDefault="00C051B3" w:rsidP="006C308F">
      <w:pPr>
        <w:bidi/>
        <w:jc w:val="right"/>
        <w:rPr>
          <w:rFonts w:asciiTheme="majorBidi" w:hAnsiTheme="majorBidi" w:cstheme="majorBidi"/>
          <w:color w:val="000000" w:themeColor="text1"/>
          <w:sz w:val="20"/>
          <w:szCs w:val="20"/>
        </w:rPr>
      </w:pPr>
      <w:r w:rsidRPr="006C308F">
        <w:rPr>
          <w:rFonts w:asciiTheme="majorBidi" w:hAnsiTheme="majorBidi" w:cstheme="majorBidi"/>
          <w:color w:val="000000" w:themeColor="text1"/>
          <w:sz w:val="20"/>
          <w:szCs w:val="20"/>
        </w:rPr>
        <w:t xml:space="preserve">80. Ma, J., Sun, D.-W., Pu, H., &amp; Cheng, J. H. (2022). Real-time evaluation of chicken freshness using MOF-based sensors and deep learning. </w:t>
      </w:r>
      <w:r w:rsidRPr="006C308F">
        <w:rPr>
          <w:rFonts w:asciiTheme="majorBidi" w:hAnsiTheme="majorBidi" w:cstheme="majorBidi"/>
          <w:i/>
          <w:iCs/>
          <w:color w:val="000000" w:themeColor="text1"/>
          <w:sz w:val="20"/>
          <w:szCs w:val="20"/>
        </w:rPr>
        <w:t>Food Chemistry, 367</w:t>
      </w:r>
      <w:r w:rsidRPr="006C308F">
        <w:rPr>
          <w:rFonts w:asciiTheme="majorBidi" w:hAnsiTheme="majorBidi" w:cstheme="majorBidi"/>
          <w:color w:val="000000" w:themeColor="text1"/>
          <w:sz w:val="20"/>
          <w:szCs w:val="20"/>
        </w:rPr>
        <w:t>, 130758.</w:t>
      </w:r>
    </w:p>
    <w:p w:rsidR="00D81535" w:rsidRDefault="00D81535" w:rsidP="00EE5AC5">
      <w:pPr>
        <w:bidi/>
        <w:jc w:val="right"/>
        <w:rPr>
          <w:rFonts w:asciiTheme="majorBidi" w:hAnsiTheme="majorBidi" w:cstheme="majorBidi"/>
          <w:color w:val="000000" w:themeColor="text1"/>
          <w:sz w:val="24"/>
          <w:szCs w:val="24"/>
          <w:rtl/>
        </w:rPr>
      </w:pPr>
    </w:p>
    <w:p w:rsidR="005012AD" w:rsidRDefault="005012AD" w:rsidP="00C051B3">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5012AD" w:rsidRDefault="005012AD" w:rsidP="005012AD">
      <w:pPr>
        <w:bidi/>
        <w:jc w:val="center"/>
        <w:rPr>
          <w:rFonts w:asciiTheme="majorBidi" w:hAnsiTheme="majorBidi" w:cstheme="majorBidi"/>
          <w:color w:val="000000" w:themeColor="text1"/>
          <w:sz w:val="24"/>
          <w:szCs w:val="24"/>
          <w:rtl/>
        </w:rPr>
      </w:pPr>
    </w:p>
    <w:p w:rsidR="006C308F" w:rsidRDefault="006C308F" w:rsidP="005012AD">
      <w:pPr>
        <w:bidi/>
        <w:jc w:val="center"/>
        <w:rPr>
          <w:rFonts w:asciiTheme="majorBidi" w:hAnsiTheme="majorBidi" w:cstheme="majorBidi"/>
          <w:sz w:val="32"/>
          <w:szCs w:val="32"/>
          <w:rtl/>
        </w:rPr>
      </w:pPr>
      <w:r>
        <w:rPr>
          <w:rFonts w:asciiTheme="majorBidi" w:hAnsiTheme="majorBidi" w:cstheme="majorBidi"/>
          <w:noProof/>
          <w:sz w:val="32"/>
          <w:szCs w:val="32"/>
        </w:rPr>
        <w:lastRenderedPageBreak/>
        <w:drawing>
          <wp:anchor distT="0" distB="0" distL="114300" distR="114300" simplePos="0" relativeHeight="251675648" behindDoc="0" locked="0" layoutInCell="1" allowOverlap="1">
            <wp:simplePos x="0" y="0"/>
            <wp:positionH relativeFrom="column">
              <wp:posOffset>1209675</wp:posOffset>
            </wp:positionH>
            <wp:positionV relativeFrom="page">
              <wp:posOffset>171450</wp:posOffset>
            </wp:positionV>
            <wp:extent cx="5639435" cy="883920"/>
            <wp:effectExtent l="0" t="0" r="0"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9435" cy="883920"/>
                    </a:xfrm>
                    <a:prstGeom prst="rect">
                      <a:avLst/>
                    </a:prstGeom>
                    <a:noFill/>
                  </pic:spPr>
                </pic:pic>
              </a:graphicData>
            </a:graphic>
          </wp:anchor>
        </w:drawing>
      </w:r>
    </w:p>
    <w:p w:rsidR="0057581A" w:rsidRPr="0057581A" w:rsidRDefault="0057581A" w:rsidP="006C308F">
      <w:pPr>
        <w:bidi/>
        <w:jc w:val="center"/>
        <w:rPr>
          <w:rFonts w:asciiTheme="majorBidi" w:hAnsiTheme="majorBidi" w:cstheme="majorBidi"/>
          <w:sz w:val="32"/>
          <w:szCs w:val="32"/>
          <w:rtl/>
        </w:rPr>
      </w:pPr>
      <w:r w:rsidRPr="0057581A">
        <w:rPr>
          <w:rFonts w:asciiTheme="majorBidi" w:hAnsiTheme="majorBidi" w:cstheme="majorBidi"/>
          <w:sz w:val="32"/>
          <w:szCs w:val="32"/>
        </w:rPr>
        <w:t>Applications of artificial intelligence in the food industry: improving quality, safety and sustainability</w:t>
      </w:r>
    </w:p>
    <w:p w:rsidR="0057581A" w:rsidRDefault="0057581A" w:rsidP="0057581A">
      <w:pPr>
        <w:bidi/>
        <w:jc w:val="right"/>
        <w:rPr>
          <w:rFonts w:asciiTheme="majorBidi" w:hAnsiTheme="majorBidi" w:cstheme="majorBidi"/>
          <w:sz w:val="24"/>
          <w:szCs w:val="24"/>
          <w:rtl/>
        </w:rPr>
      </w:pPr>
    </w:p>
    <w:p w:rsidR="0057581A" w:rsidRPr="0057581A" w:rsidRDefault="0057581A" w:rsidP="0057581A">
      <w:pPr>
        <w:bidi/>
        <w:jc w:val="center"/>
        <w:rPr>
          <w:rFonts w:asciiTheme="majorBidi" w:hAnsiTheme="majorBidi" w:cstheme="majorBidi"/>
          <w:b/>
          <w:bCs/>
          <w:sz w:val="20"/>
          <w:szCs w:val="20"/>
        </w:rPr>
      </w:pPr>
      <w:proofErr w:type="spellStart"/>
      <w:r w:rsidRPr="0057581A">
        <w:rPr>
          <w:rFonts w:asciiTheme="majorBidi" w:hAnsiTheme="majorBidi" w:cstheme="majorBidi"/>
          <w:b/>
          <w:bCs/>
          <w:sz w:val="20"/>
          <w:szCs w:val="20"/>
        </w:rPr>
        <w:t>Arzoo</w:t>
      </w:r>
      <w:proofErr w:type="spellEnd"/>
      <w:r w:rsidRPr="0057581A">
        <w:rPr>
          <w:rFonts w:asciiTheme="majorBidi" w:hAnsiTheme="majorBidi" w:cstheme="majorBidi"/>
          <w:b/>
          <w:bCs/>
          <w:sz w:val="20"/>
          <w:szCs w:val="20"/>
        </w:rPr>
        <w:t xml:space="preserve"> Berenjforoush Azar</w:t>
      </w:r>
      <w:r w:rsidRPr="0057581A">
        <w:rPr>
          <w:rFonts w:asciiTheme="majorBidi" w:hAnsiTheme="majorBidi" w:cstheme="majorBidi"/>
          <w:b/>
          <w:bCs/>
          <w:sz w:val="20"/>
          <w:szCs w:val="20"/>
          <w:vertAlign w:val="superscript"/>
        </w:rPr>
        <w:t>1</w:t>
      </w:r>
      <w:r w:rsidRPr="0057581A">
        <w:rPr>
          <w:rFonts w:asciiTheme="majorBidi" w:hAnsiTheme="majorBidi" w:cstheme="majorBidi"/>
          <w:b/>
          <w:bCs/>
          <w:sz w:val="20"/>
          <w:szCs w:val="20"/>
        </w:rPr>
        <w:t>*</w:t>
      </w:r>
    </w:p>
    <w:p w:rsidR="0057581A" w:rsidRPr="0057581A" w:rsidRDefault="0057581A" w:rsidP="0057581A">
      <w:pPr>
        <w:bidi/>
        <w:jc w:val="center"/>
        <w:rPr>
          <w:rFonts w:asciiTheme="majorBidi" w:hAnsiTheme="majorBidi" w:cstheme="majorBidi"/>
          <w:sz w:val="18"/>
          <w:szCs w:val="18"/>
          <w:rtl/>
        </w:rPr>
      </w:pPr>
      <w:r w:rsidRPr="0057581A">
        <w:rPr>
          <w:rFonts w:asciiTheme="majorBidi" w:hAnsiTheme="majorBidi" w:cstheme="majorBidi"/>
          <w:sz w:val="18"/>
          <w:szCs w:val="18"/>
        </w:rPr>
        <w:t>PhD Student, Department of Food Technology, Faculty of Agriculture, University of Tabriz</w:t>
      </w:r>
    </w:p>
    <w:p w:rsidR="0057581A" w:rsidRPr="0057581A" w:rsidRDefault="0057581A" w:rsidP="0057581A">
      <w:pPr>
        <w:bidi/>
        <w:jc w:val="center"/>
        <w:rPr>
          <w:rFonts w:asciiTheme="majorBidi" w:hAnsiTheme="majorBidi" w:cstheme="majorBidi"/>
          <w:b/>
          <w:bCs/>
          <w:sz w:val="18"/>
          <w:szCs w:val="18"/>
          <w:rtl/>
        </w:rPr>
      </w:pPr>
      <w:r w:rsidRPr="0057581A">
        <w:rPr>
          <w:rFonts w:asciiTheme="majorBidi" w:hAnsiTheme="majorBidi" w:cstheme="majorBidi"/>
          <w:b/>
          <w:bCs/>
          <w:sz w:val="18"/>
          <w:szCs w:val="18"/>
        </w:rPr>
        <w:t>Yousef Ramezan²</w:t>
      </w:r>
    </w:p>
    <w:p w:rsidR="0057581A" w:rsidRPr="0057581A" w:rsidRDefault="0057581A" w:rsidP="0057581A">
      <w:pPr>
        <w:bidi/>
        <w:jc w:val="center"/>
        <w:rPr>
          <w:rFonts w:asciiTheme="majorBidi" w:hAnsiTheme="majorBidi" w:cstheme="majorBidi"/>
          <w:sz w:val="18"/>
          <w:szCs w:val="18"/>
          <w:rtl/>
        </w:rPr>
      </w:pPr>
      <w:r w:rsidRPr="0057581A">
        <w:rPr>
          <w:rFonts w:asciiTheme="majorBidi" w:hAnsiTheme="majorBidi" w:cstheme="majorBidi"/>
          <w:sz w:val="18"/>
          <w:szCs w:val="18"/>
        </w:rPr>
        <w:t>Associate Professor, Department of Food Science and Technology, Faculty of Pharmaceutical Sciences, Tehran Medical Branch, Islamic Azad University</w:t>
      </w:r>
    </w:p>
    <w:p w:rsidR="0057581A" w:rsidRPr="0057581A" w:rsidRDefault="0057581A" w:rsidP="0057581A">
      <w:pPr>
        <w:bidi/>
        <w:jc w:val="center"/>
        <w:rPr>
          <w:rFonts w:asciiTheme="majorBidi" w:hAnsiTheme="majorBidi" w:cstheme="majorBidi"/>
          <w:b/>
          <w:bCs/>
          <w:sz w:val="18"/>
          <w:szCs w:val="18"/>
          <w:rtl/>
        </w:rPr>
      </w:pPr>
      <w:proofErr w:type="spellStart"/>
      <w:r w:rsidRPr="0057581A">
        <w:rPr>
          <w:rFonts w:asciiTheme="majorBidi" w:hAnsiTheme="majorBidi" w:cstheme="majorBidi"/>
          <w:b/>
          <w:bCs/>
          <w:sz w:val="18"/>
          <w:szCs w:val="18"/>
        </w:rPr>
        <w:t>Alireza</w:t>
      </w:r>
      <w:proofErr w:type="spellEnd"/>
      <w:r w:rsidRPr="0057581A">
        <w:rPr>
          <w:rFonts w:asciiTheme="majorBidi" w:hAnsiTheme="majorBidi" w:cstheme="majorBidi"/>
          <w:b/>
          <w:bCs/>
          <w:sz w:val="18"/>
          <w:szCs w:val="18"/>
        </w:rPr>
        <w:t xml:space="preserve"> Faraji²</w:t>
      </w:r>
    </w:p>
    <w:p w:rsidR="00C32837" w:rsidRPr="0057581A" w:rsidRDefault="0057581A" w:rsidP="0057581A">
      <w:pPr>
        <w:bidi/>
        <w:jc w:val="center"/>
        <w:rPr>
          <w:rFonts w:asciiTheme="majorBidi" w:hAnsiTheme="majorBidi" w:cstheme="majorBidi"/>
          <w:sz w:val="18"/>
          <w:szCs w:val="18"/>
          <w:rtl/>
        </w:rPr>
      </w:pPr>
      <w:r w:rsidRPr="0057581A">
        <w:rPr>
          <w:rFonts w:asciiTheme="majorBidi" w:hAnsiTheme="majorBidi" w:cstheme="majorBidi"/>
          <w:sz w:val="18"/>
          <w:szCs w:val="18"/>
        </w:rPr>
        <w:t>Associate Professor, Department of Food Chemistry, Faculty of Pharmaceutical Chemistry, Tehran Medical Branch, Islamic Azad University</w:t>
      </w:r>
    </w:p>
    <w:p w:rsidR="0057581A" w:rsidRPr="0057581A" w:rsidRDefault="0057581A" w:rsidP="0057581A">
      <w:pPr>
        <w:bidi/>
        <w:jc w:val="center"/>
        <w:rPr>
          <w:rFonts w:asciiTheme="majorBidi" w:hAnsiTheme="majorBidi" w:cstheme="majorBidi"/>
          <w:b/>
          <w:bCs/>
          <w:sz w:val="18"/>
          <w:szCs w:val="18"/>
          <w:vertAlign w:val="superscript"/>
          <w:rtl/>
        </w:rPr>
      </w:pPr>
      <w:proofErr w:type="spellStart"/>
      <w:r w:rsidRPr="0057581A">
        <w:rPr>
          <w:rFonts w:asciiTheme="majorBidi" w:hAnsiTheme="majorBidi" w:cstheme="majorBidi"/>
          <w:b/>
          <w:bCs/>
          <w:sz w:val="18"/>
          <w:szCs w:val="18"/>
        </w:rPr>
        <w:t>Farimah</w:t>
      </w:r>
      <w:proofErr w:type="spellEnd"/>
      <w:r w:rsidRPr="0057581A">
        <w:rPr>
          <w:rFonts w:asciiTheme="majorBidi" w:hAnsiTheme="majorBidi" w:cstheme="majorBidi"/>
          <w:b/>
          <w:bCs/>
          <w:sz w:val="18"/>
          <w:szCs w:val="18"/>
        </w:rPr>
        <w:t xml:space="preserve"> </w:t>
      </w:r>
      <w:proofErr w:type="spellStart"/>
      <w:r w:rsidRPr="0057581A">
        <w:rPr>
          <w:rFonts w:asciiTheme="majorBidi" w:hAnsiTheme="majorBidi" w:cstheme="majorBidi"/>
          <w:b/>
          <w:bCs/>
          <w:sz w:val="18"/>
          <w:szCs w:val="18"/>
        </w:rPr>
        <w:t>Alidoust</w:t>
      </w:r>
      <w:proofErr w:type="spellEnd"/>
      <w:r w:rsidRPr="0057581A">
        <w:rPr>
          <w:rFonts w:asciiTheme="majorBidi" w:hAnsiTheme="majorBidi" w:cstheme="majorBidi"/>
          <w:b/>
          <w:bCs/>
          <w:sz w:val="18"/>
          <w:szCs w:val="18"/>
        </w:rPr>
        <w:t xml:space="preserve"> </w:t>
      </w:r>
      <w:proofErr w:type="spellStart"/>
      <w:r w:rsidRPr="0057581A">
        <w:rPr>
          <w:rFonts w:asciiTheme="majorBidi" w:hAnsiTheme="majorBidi" w:cstheme="majorBidi"/>
          <w:b/>
          <w:bCs/>
          <w:sz w:val="18"/>
          <w:szCs w:val="18"/>
        </w:rPr>
        <w:t>Saharkhiz</w:t>
      </w:r>
      <w:proofErr w:type="spellEnd"/>
      <w:r w:rsidRPr="0057581A">
        <w:rPr>
          <w:rFonts w:asciiTheme="majorBidi" w:hAnsiTheme="majorBidi" w:cstheme="majorBidi"/>
          <w:b/>
          <w:bCs/>
          <w:sz w:val="18"/>
          <w:szCs w:val="18"/>
        </w:rPr>
        <w:t xml:space="preserve"> Lahiji</w:t>
      </w:r>
      <w:r w:rsidRPr="0057581A">
        <w:rPr>
          <w:rFonts w:asciiTheme="majorBidi" w:hAnsiTheme="majorBidi" w:cstheme="majorBidi"/>
          <w:b/>
          <w:bCs/>
          <w:sz w:val="18"/>
          <w:szCs w:val="18"/>
          <w:vertAlign w:val="superscript"/>
        </w:rPr>
        <w:t>3</w:t>
      </w:r>
    </w:p>
    <w:p w:rsidR="0057581A" w:rsidRPr="0057581A" w:rsidRDefault="0057581A" w:rsidP="0057581A">
      <w:pPr>
        <w:bidi/>
        <w:jc w:val="center"/>
        <w:rPr>
          <w:rFonts w:asciiTheme="majorBidi" w:hAnsiTheme="majorBidi" w:cstheme="majorBidi"/>
          <w:sz w:val="18"/>
          <w:szCs w:val="18"/>
          <w:rtl/>
          <w:lang w:bidi="fa-IR"/>
        </w:rPr>
      </w:pPr>
      <w:r w:rsidRPr="0057581A">
        <w:rPr>
          <w:rFonts w:asciiTheme="majorBidi" w:hAnsiTheme="majorBidi" w:cstheme="majorBidi"/>
          <w:sz w:val="18"/>
          <w:szCs w:val="18"/>
        </w:rPr>
        <w:t>PhD Candidate, Department of Food Science and Technology, Faculty of Pharmaceutical Sciences, Islamic Azad University of Medical Sciences, Tehran, Iran</w:t>
      </w:r>
    </w:p>
    <w:p w:rsidR="00C32837" w:rsidRDefault="00C32837" w:rsidP="0057581A">
      <w:pPr>
        <w:bidi/>
        <w:rPr>
          <w:rFonts w:asciiTheme="majorBidi" w:hAnsiTheme="majorBidi" w:cstheme="majorBidi"/>
          <w:sz w:val="24"/>
          <w:szCs w:val="24"/>
          <w:rtl/>
        </w:rPr>
      </w:pPr>
    </w:p>
    <w:p w:rsidR="00C32837" w:rsidRPr="00C32837" w:rsidRDefault="00C32837" w:rsidP="00C32837">
      <w:pPr>
        <w:bidi/>
        <w:jc w:val="right"/>
        <w:rPr>
          <w:rFonts w:asciiTheme="majorBidi" w:hAnsiTheme="majorBidi" w:cstheme="majorBidi"/>
          <w:b/>
          <w:bCs/>
          <w:sz w:val="24"/>
          <w:szCs w:val="24"/>
        </w:rPr>
      </w:pPr>
      <w:r w:rsidRPr="00C32837">
        <w:rPr>
          <w:rFonts w:asciiTheme="majorBidi" w:hAnsiTheme="majorBidi" w:cstheme="majorBidi"/>
          <w:b/>
          <w:bCs/>
          <w:sz w:val="24"/>
          <w:szCs w:val="24"/>
        </w:rPr>
        <w:t>Abstract</w:t>
      </w:r>
    </w:p>
    <w:p w:rsidR="00C32837" w:rsidRDefault="00C32837" w:rsidP="0057581A">
      <w:pPr>
        <w:bidi/>
        <w:jc w:val="both"/>
        <w:rPr>
          <w:rFonts w:asciiTheme="majorBidi" w:hAnsiTheme="majorBidi" w:cstheme="majorBidi"/>
          <w:sz w:val="24"/>
          <w:szCs w:val="24"/>
          <w:rtl/>
        </w:rPr>
      </w:pPr>
      <w:r w:rsidRPr="00C32837">
        <w:rPr>
          <w:rFonts w:asciiTheme="majorBidi" w:hAnsiTheme="majorBidi" w:cstheme="majorBidi"/>
          <w:sz w:val="24"/>
          <w:szCs w:val="24"/>
        </w:rPr>
        <w:t xml:space="preserve">The integration of artificial intelligence (AI) into the food </w:t>
      </w:r>
      <w:r w:rsidR="00613383">
        <w:rPr>
          <w:rFonts w:asciiTheme="majorBidi" w:hAnsiTheme="majorBidi" w:cstheme="majorBidi"/>
          <w:sz w:val="24"/>
          <w:szCs w:val="24"/>
        </w:rPr>
        <w:t>industry has led to substantial</w:t>
      </w:r>
      <w:r w:rsidR="00613383">
        <w:rPr>
          <w:rFonts w:asciiTheme="majorBidi" w:hAnsiTheme="majorBidi" w:cstheme="majorBidi" w:hint="cs"/>
          <w:sz w:val="24"/>
          <w:szCs w:val="24"/>
          <w:rtl/>
        </w:rPr>
        <w:t xml:space="preserve"> </w:t>
      </w:r>
      <w:r w:rsidRPr="00C32837">
        <w:rPr>
          <w:rFonts w:asciiTheme="majorBidi" w:hAnsiTheme="majorBidi" w:cstheme="majorBidi"/>
          <w:sz w:val="24"/>
          <w:szCs w:val="24"/>
        </w:rPr>
        <w:t>advancements in efficiency, safety, and sustainability across various stages of the food supply chain. This review provides a comprehensive overview of recent developments and emerging trends in AI applications within the food sector, with a particular focus on food quality control, safety management, traceability, supply chain optimization, and intelligent packaging systems. Advanced AI technologies, including machine learning algorithms, deep learning models, and computer vision techniques, are increasingly employed to monitor quality parameters, detect defects and contamination, predict shelf life, and optimize production and distribution processes.</w:t>
      </w:r>
      <w:r w:rsidR="00613383">
        <w:rPr>
          <w:rFonts w:asciiTheme="majorBidi" w:hAnsiTheme="majorBidi" w:cstheme="majorBidi" w:hint="cs"/>
          <w:sz w:val="24"/>
          <w:szCs w:val="24"/>
          <w:rtl/>
        </w:rPr>
        <w:t xml:space="preserve"> </w:t>
      </w:r>
      <w:r w:rsidRPr="00C32837">
        <w:rPr>
          <w:rFonts w:asciiTheme="majorBidi" w:hAnsiTheme="majorBidi" w:cstheme="majorBidi"/>
          <w:sz w:val="24"/>
          <w:szCs w:val="24"/>
        </w:rPr>
        <w:t>AI-driven analytical models enable the processing of large and complex datasets generated throughout food production and distribution, thereby improving decision-making accuracy and operational efficiency. These technologies contribute significantly to reducing food waste, enhancing product consistency, and ensuring compliance with strict regulatory standards. Despite the notable progress achieved, several challenges rem</w:t>
      </w:r>
      <w:r w:rsidR="00613383">
        <w:rPr>
          <w:rFonts w:asciiTheme="majorBidi" w:hAnsiTheme="majorBidi" w:cstheme="majorBidi"/>
          <w:sz w:val="24"/>
          <w:szCs w:val="24"/>
        </w:rPr>
        <w:t>ain, including data quality and</w:t>
      </w:r>
      <w:r w:rsidR="00613383">
        <w:rPr>
          <w:rFonts w:asciiTheme="majorBidi" w:hAnsiTheme="majorBidi" w:cstheme="majorBidi" w:hint="cs"/>
          <w:sz w:val="24"/>
          <w:szCs w:val="24"/>
          <w:rtl/>
        </w:rPr>
        <w:t xml:space="preserve"> </w:t>
      </w:r>
      <w:r w:rsidRPr="00C32837">
        <w:rPr>
          <w:rFonts w:asciiTheme="majorBidi" w:hAnsiTheme="majorBidi" w:cstheme="majorBidi"/>
          <w:sz w:val="24"/>
          <w:szCs w:val="24"/>
        </w:rPr>
        <w:t xml:space="preserve">standardization issues, high computational requirements, system integration complexities, and ethical considerations related to AI </w:t>
      </w:r>
      <w:r w:rsidR="00613383" w:rsidRPr="00C32837">
        <w:rPr>
          <w:rFonts w:asciiTheme="majorBidi" w:hAnsiTheme="majorBidi" w:cstheme="majorBidi"/>
          <w:sz w:val="24"/>
          <w:szCs w:val="24"/>
        </w:rPr>
        <w:t>deployment. This</w:t>
      </w:r>
      <w:r w:rsidRPr="00C32837">
        <w:rPr>
          <w:rFonts w:asciiTheme="majorBidi" w:hAnsiTheme="majorBidi" w:cstheme="majorBidi"/>
          <w:sz w:val="24"/>
          <w:szCs w:val="24"/>
        </w:rPr>
        <w:t xml:space="preserve"> review highlights current limitations and outlines future research directions aimed at improving the robustness, scalability, and accessibility of AI-based solutions, particularly for small- and medium-sized food enterprises. By synthesizing recent scientific evidence, this study underscores the transformative potential of artificial intelligence in fostering innovation, resilience, and sustainability within the global food industry.</w:t>
      </w:r>
    </w:p>
    <w:p w:rsidR="00C32837" w:rsidRPr="00C051B3" w:rsidRDefault="00016A8B" w:rsidP="00C051B3">
      <w:pPr>
        <w:bidi/>
        <w:jc w:val="right"/>
        <w:rPr>
          <w:rFonts w:asciiTheme="majorBidi" w:hAnsiTheme="majorBidi" w:cstheme="majorBidi"/>
          <w:rtl/>
        </w:rPr>
      </w:pPr>
      <w:r w:rsidRPr="00016A8B">
        <w:rPr>
          <w:rFonts w:asciiTheme="majorBidi" w:hAnsiTheme="majorBidi" w:cstheme="majorBidi"/>
          <w:b/>
          <w:bCs/>
        </w:rPr>
        <w:t>Keywords</w:t>
      </w:r>
      <w:r w:rsidRPr="00016A8B">
        <w:rPr>
          <w:rFonts w:asciiTheme="majorBidi" w:hAnsiTheme="majorBidi" w:cstheme="majorBidi"/>
        </w:rPr>
        <w:t>: artificial intelligence, food industry, quality control, food safety, machine learning</w:t>
      </w:r>
    </w:p>
    <w:sectPr w:rsidR="00C32837" w:rsidRPr="00C051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660"/>
    <w:rsid w:val="00016A8B"/>
    <w:rsid w:val="000705D9"/>
    <w:rsid w:val="00077657"/>
    <w:rsid w:val="000826FE"/>
    <w:rsid w:val="00095C95"/>
    <w:rsid w:val="00097759"/>
    <w:rsid w:val="000C3ACE"/>
    <w:rsid w:val="000D6421"/>
    <w:rsid w:val="00113F9B"/>
    <w:rsid w:val="001501C1"/>
    <w:rsid w:val="00161DAB"/>
    <w:rsid w:val="00162995"/>
    <w:rsid w:val="001855B6"/>
    <w:rsid w:val="001A3998"/>
    <w:rsid w:val="001B7F3D"/>
    <w:rsid w:val="001C2995"/>
    <w:rsid w:val="001D3D26"/>
    <w:rsid w:val="001F0C25"/>
    <w:rsid w:val="001F3385"/>
    <w:rsid w:val="00225A08"/>
    <w:rsid w:val="00237CBC"/>
    <w:rsid w:val="00251530"/>
    <w:rsid w:val="00297DE6"/>
    <w:rsid w:val="002F64F5"/>
    <w:rsid w:val="00316F90"/>
    <w:rsid w:val="00340ACC"/>
    <w:rsid w:val="00355F84"/>
    <w:rsid w:val="003948C1"/>
    <w:rsid w:val="003C1559"/>
    <w:rsid w:val="003D7009"/>
    <w:rsid w:val="003D7474"/>
    <w:rsid w:val="003E1CC8"/>
    <w:rsid w:val="003E3896"/>
    <w:rsid w:val="003E48AF"/>
    <w:rsid w:val="00436402"/>
    <w:rsid w:val="00451A7F"/>
    <w:rsid w:val="004553D3"/>
    <w:rsid w:val="004C100A"/>
    <w:rsid w:val="004D28B5"/>
    <w:rsid w:val="004D520D"/>
    <w:rsid w:val="004F1B40"/>
    <w:rsid w:val="004F7924"/>
    <w:rsid w:val="005012AD"/>
    <w:rsid w:val="00501C9B"/>
    <w:rsid w:val="00535595"/>
    <w:rsid w:val="00537D2A"/>
    <w:rsid w:val="0056111E"/>
    <w:rsid w:val="0057581A"/>
    <w:rsid w:val="00581012"/>
    <w:rsid w:val="005862F1"/>
    <w:rsid w:val="00591A06"/>
    <w:rsid w:val="005B1660"/>
    <w:rsid w:val="005B45A4"/>
    <w:rsid w:val="005D753D"/>
    <w:rsid w:val="00613383"/>
    <w:rsid w:val="00636512"/>
    <w:rsid w:val="006433B3"/>
    <w:rsid w:val="0066255E"/>
    <w:rsid w:val="006A0300"/>
    <w:rsid w:val="006C308F"/>
    <w:rsid w:val="006D36D5"/>
    <w:rsid w:val="006E546B"/>
    <w:rsid w:val="006F77ED"/>
    <w:rsid w:val="0071036B"/>
    <w:rsid w:val="007666CE"/>
    <w:rsid w:val="00775079"/>
    <w:rsid w:val="0077624E"/>
    <w:rsid w:val="007C339A"/>
    <w:rsid w:val="007C4C0D"/>
    <w:rsid w:val="007C5836"/>
    <w:rsid w:val="007C6063"/>
    <w:rsid w:val="007C6CD7"/>
    <w:rsid w:val="007F24D7"/>
    <w:rsid w:val="007F61A5"/>
    <w:rsid w:val="00814B74"/>
    <w:rsid w:val="0083101A"/>
    <w:rsid w:val="0083245D"/>
    <w:rsid w:val="00836F66"/>
    <w:rsid w:val="008967B0"/>
    <w:rsid w:val="008A20D5"/>
    <w:rsid w:val="008D0A02"/>
    <w:rsid w:val="008E4E76"/>
    <w:rsid w:val="008F65C7"/>
    <w:rsid w:val="00925044"/>
    <w:rsid w:val="0097367F"/>
    <w:rsid w:val="00980E37"/>
    <w:rsid w:val="00987609"/>
    <w:rsid w:val="009A3F1E"/>
    <w:rsid w:val="00A04FC6"/>
    <w:rsid w:val="00A40653"/>
    <w:rsid w:val="00A473A1"/>
    <w:rsid w:val="00A55CDE"/>
    <w:rsid w:val="00A71C44"/>
    <w:rsid w:val="00AD0A0E"/>
    <w:rsid w:val="00B418FF"/>
    <w:rsid w:val="00B91812"/>
    <w:rsid w:val="00B939AF"/>
    <w:rsid w:val="00BB1CDD"/>
    <w:rsid w:val="00BB640D"/>
    <w:rsid w:val="00BD2B98"/>
    <w:rsid w:val="00BD704C"/>
    <w:rsid w:val="00BE3214"/>
    <w:rsid w:val="00C051B3"/>
    <w:rsid w:val="00C32837"/>
    <w:rsid w:val="00C3464B"/>
    <w:rsid w:val="00C55B68"/>
    <w:rsid w:val="00C903FB"/>
    <w:rsid w:val="00CE649E"/>
    <w:rsid w:val="00D031C6"/>
    <w:rsid w:val="00D23686"/>
    <w:rsid w:val="00D358B6"/>
    <w:rsid w:val="00D400C3"/>
    <w:rsid w:val="00D81535"/>
    <w:rsid w:val="00DE0039"/>
    <w:rsid w:val="00DE5BCD"/>
    <w:rsid w:val="00DF2AB7"/>
    <w:rsid w:val="00EC7E11"/>
    <w:rsid w:val="00EE5AC5"/>
    <w:rsid w:val="00EE7CD8"/>
    <w:rsid w:val="00EF7621"/>
    <w:rsid w:val="00F17773"/>
    <w:rsid w:val="00F4298B"/>
    <w:rsid w:val="00F42C8B"/>
    <w:rsid w:val="00F439C2"/>
    <w:rsid w:val="00F761EA"/>
    <w:rsid w:val="00F772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45F28"/>
  <w15:chartTrackingRefBased/>
  <w15:docId w15:val="{E2862340-36C5-44D5-A782-2C396A3C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2995"/>
    <w:pPr>
      <w:ind w:left="720"/>
      <w:contextualSpacing/>
    </w:pPr>
  </w:style>
  <w:style w:type="paragraph" w:styleId="NormalWeb">
    <w:name w:val="Normal (Web)"/>
    <w:basedOn w:val="Normal"/>
    <w:uiPriority w:val="99"/>
    <w:semiHidden/>
    <w:unhideWhenUsed/>
    <w:rsid w:val="00A71C44"/>
    <w:rPr>
      <w:rFonts w:ascii="Times New Roman" w:hAnsi="Times New Roman" w:cs="Times New Roman"/>
      <w:sz w:val="24"/>
      <w:szCs w:val="24"/>
    </w:rPr>
  </w:style>
  <w:style w:type="character" w:styleId="Hyperlink">
    <w:name w:val="Hyperlink"/>
    <w:basedOn w:val="DefaultParagraphFont"/>
    <w:uiPriority w:val="99"/>
    <w:unhideWhenUsed/>
    <w:rsid w:val="00537D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6968">
      <w:bodyDiv w:val="1"/>
      <w:marLeft w:val="0"/>
      <w:marRight w:val="0"/>
      <w:marTop w:val="0"/>
      <w:marBottom w:val="0"/>
      <w:divBdr>
        <w:top w:val="none" w:sz="0" w:space="0" w:color="auto"/>
        <w:left w:val="none" w:sz="0" w:space="0" w:color="auto"/>
        <w:bottom w:val="none" w:sz="0" w:space="0" w:color="auto"/>
        <w:right w:val="none" w:sz="0" w:space="0" w:color="auto"/>
      </w:divBdr>
    </w:div>
    <w:div w:id="155343294">
      <w:bodyDiv w:val="1"/>
      <w:marLeft w:val="0"/>
      <w:marRight w:val="0"/>
      <w:marTop w:val="0"/>
      <w:marBottom w:val="0"/>
      <w:divBdr>
        <w:top w:val="none" w:sz="0" w:space="0" w:color="auto"/>
        <w:left w:val="none" w:sz="0" w:space="0" w:color="auto"/>
        <w:bottom w:val="none" w:sz="0" w:space="0" w:color="auto"/>
        <w:right w:val="none" w:sz="0" w:space="0" w:color="auto"/>
      </w:divBdr>
    </w:div>
    <w:div w:id="179979200">
      <w:bodyDiv w:val="1"/>
      <w:marLeft w:val="0"/>
      <w:marRight w:val="0"/>
      <w:marTop w:val="0"/>
      <w:marBottom w:val="0"/>
      <w:divBdr>
        <w:top w:val="none" w:sz="0" w:space="0" w:color="auto"/>
        <w:left w:val="none" w:sz="0" w:space="0" w:color="auto"/>
        <w:bottom w:val="none" w:sz="0" w:space="0" w:color="auto"/>
        <w:right w:val="none" w:sz="0" w:space="0" w:color="auto"/>
      </w:divBdr>
    </w:div>
    <w:div w:id="313068423">
      <w:bodyDiv w:val="1"/>
      <w:marLeft w:val="0"/>
      <w:marRight w:val="0"/>
      <w:marTop w:val="0"/>
      <w:marBottom w:val="0"/>
      <w:divBdr>
        <w:top w:val="none" w:sz="0" w:space="0" w:color="auto"/>
        <w:left w:val="none" w:sz="0" w:space="0" w:color="auto"/>
        <w:bottom w:val="none" w:sz="0" w:space="0" w:color="auto"/>
        <w:right w:val="none" w:sz="0" w:space="0" w:color="auto"/>
      </w:divBdr>
    </w:div>
    <w:div w:id="459878330">
      <w:bodyDiv w:val="1"/>
      <w:marLeft w:val="0"/>
      <w:marRight w:val="0"/>
      <w:marTop w:val="0"/>
      <w:marBottom w:val="0"/>
      <w:divBdr>
        <w:top w:val="none" w:sz="0" w:space="0" w:color="auto"/>
        <w:left w:val="none" w:sz="0" w:space="0" w:color="auto"/>
        <w:bottom w:val="none" w:sz="0" w:space="0" w:color="auto"/>
        <w:right w:val="none" w:sz="0" w:space="0" w:color="auto"/>
      </w:divBdr>
      <w:divsChild>
        <w:div w:id="197158333">
          <w:marLeft w:val="0"/>
          <w:marRight w:val="0"/>
          <w:marTop w:val="2400"/>
          <w:marBottom w:val="0"/>
          <w:divBdr>
            <w:top w:val="single" w:sz="6" w:space="23" w:color="E2E2E2"/>
            <w:left w:val="single" w:sz="6" w:space="15" w:color="E2E2E2"/>
            <w:bottom w:val="single" w:sz="6" w:space="15" w:color="E2E2E2"/>
            <w:right w:val="single" w:sz="6" w:space="15" w:color="E2E2E2"/>
          </w:divBdr>
        </w:div>
      </w:divsChild>
    </w:div>
    <w:div w:id="517085894">
      <w:bodyDiv w:val="1"/>
      <w:marLeft w:val="0"/>
      <w:marRight w:val="0"/>
      <w:marTop w:val="0"/>
      <w:marBottom w:val="0"/>
      <w:divBdr>
        <w:top w:val="none" w:sz="0" w:space="0" w:color="auto"/>
        <w:left w:val="none" w:sz="0" w:space="0" w:color="auto"/>
        <w:bottom w:val="none" w:sz="0" w:space="0" w:color="auto"/>
        <w:right w:val="none" w:sz="0" w:space="0" w:color="auto"/>
      </w:divBdr>
    </w:div>
    <w:div w:id="544491556">
      <w:bodyDiv w:val="1"/>
      <w:marLeft w:val="0"/>
      <w:marRight w:val="0"/>
      <w:marTop w:val="0"/>
      <w:marBottom w:val="0"/>
      <w:divBdr>
        <w:top w:val="none" w:sz="0" w:space="0" w:color="auto"/>
        <w:left w:val="none" w:sz="0" w:space="0" w:color="auto"/>
        <w:bottom w:val="none" w:sz="0" w:space="0" w:color="auto"/>
        <w:right w:val="none" w:sz="0" w:space="0" w:color="auto"/>
      </w:divBdr>
    </w:div>
    <w:div w:id="792016160">
      <w:bodyDiv w:val="1"/>
      <w:marLeft w:val="0"/>
      <w:marRight w:val="0"/>
      <w:marTop w:val="0"/>
      <w:marBottom w:val="0"/>
      <w:divBdr>
        <w:top w:val="none" w:sz="0" w:space="0" w:color="auto"/>
        <w:left w:val="none" w:sz="0" w:space="0" w:color="auto"/>
        <w:bottom w:val="none" w:sz="0" w:space="0" w:color="auto"/>
        <w:right w:val="none" w:sz="0" w:space="0" w:color="auto"/>
      </w:divBdr>
    </w:div>
    <w:div w:id="1158227335">
      <w:bodyDiv w:val="1"/>
      <w:marLeft w:val="0"/>
      <w:marRight w:val="0"/>
      <w:marTop w:val="0"/>
      <w:marBottom w:val="0"/>
      <w:divBdr>
        <w:top w:val="none" w:sz="0" w:space="0" w:color="auto"/>
        <w:left w:val="none" w:sz="0" w:space="0" w:color="auto"/>
        <w:bottom w:val="none" w:sz="0" w:space="0" w:color="auto"/>
        <w:right w:val="none" w:sz="0" w:space="0" w:color="auto"/>
      </w:divBdr>
    </w:div>
    <w:div w:id="1427266500">
      <w:bodyDiv w:val="1"/>
      <w:marLeft w:val="0"/>
      <w:marRight w:val="0"/>
      <w:marTop w:val="0"/>
      <w:marBottom w:val="0"/>
      <w:divBdr>
        <w:top w:val="none" w:sz="0" w:space="0" w:color="auto"/>
        <w:left w:val="none" w:sz="0" w:space="0" w:color="auto"/>
        <w:bottom w:val="none" w:sz="0" w:space="0" w:color="auto"/>
        <w:right w:val="none" w:sz="0" w:space="0" w:color="auto"/>
      </w:divBdr>
    </w:div>
    <w:div w:id="1579048876">
      <w:bodyDiv w:val="1"/>
      <w:marLeft w:val="0"/>
      <w:marRight w:val="0"/>
      <w:marTop w:val="0"/>
      <w:marBottom w:val="0"/>
      <w:divBdr>
        <w:top w:val="none" w:sz="0" w:space="0" w:color="auto"/>
        <w:left w:val="none" w:sz="0" w:space="0" w:color="auto"/>
        <w:bottom w:val="none" w:sz="0" w:space="0" w:color="auto"/>
        <w:right w:val="none" w:sz="0" w:space="0" w:color="auto"/>
      </w:divBdr>
    </w:div>
    <w:div w:id="189923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doi.org/10.1007/s44163-025-00296-8" TargetMode="Externa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15</Pages>
  <Words>5757</Words>
  <Characters>32818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214</cp:revision>
  <cp:lastPrinted>2026-01-03T16:23:00Z</cp:lastPrinted>
  <dcterms:created xsi:type="dcterms:W3CDTF">2026-01-01T16:36:00Z</dcterms:created>
  <dcterms:modified xsi:type="dcterms:W3CDTF">2026-01-03T16:43:00Z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3843bb36-d55d-4eef-8161-57dd94c59e51</vt:lpwstr>
  </property>
</Properties>
</file>