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F1592" w14:textId="77777777" w:rsidR="00130378" w:rsidRDefault="00130378" w:rsidP="008D4E07">
      <w:pPr>
        <w:jc w:val="center"/>
        <w:rPr>
          <w:rFonts w:cs="B Nazanin" w:hint="cs"/>
          <w:b/>
          <w:bCs/>
          <w:sz w:val="32"/>
          <w:szCs w:val="32"/>
          <w:rtl/>
        </w:rPr>
      </w:pPr>
    </w:p>
    <w:p w14:paraId="2C126582" w14:textId="2648039B" w:rsidR="00A41C6C" w:rsidRPr="006203D1" w:rsidRDefault="00DF74B1" w:rsidP="008D4E07">
      <w:pPr>
        <w:jc w:val="center"/>
        <w:rPr>
          <w:rFonts w:cs="B Nazanin"/>
          <w:b/>
          <w:bCs/>
          <w:sz w:val="32"/>
          <w:szCs w:val="32"/>
          <w:rtl/>
        </w:rPr>
      </w:pPr>
      <w:r w:rsidRPr="006203D1">
        <w:rPr>
          <w:rFonts w:cs="B Nazanin" w:hint="cs"/>
          <w:b/>
          <w:bCs/>
          <w:sz w:val="32"/>
          <w:szCs w:val="32"/>
          <w:rtl/>
        </w:rPr>
        <w:t>بررسی کارایی ترکیب کائولین و روغن معدنی</w:t>
      </w:r>
      <w:r w:rsidR="007B3D61" w:rsidRPr="006203D1">
        <w:rPr>
          <w:rFonts w:cs="B Nazanin" w:hint="cs"/>
          <w:b/>
          <w:bCs/>
          <w:sz w:val="32"/>
          <w:szCs w:val="32"/>
          <w:rtl/>
        </w:rPr>
        <w:t xml:space="preserve"> تابستانه </w:t>
      </w:r>
      <w:r w:rsidRPr="006203D1">
        <w:rPr>
          <w:rFonts w:cs="B Nazanin" w:hint="cs"/>
          <w:b/>
          <w:bCs/>
          <w:sz w:val="32"/>
          <w:szCs w:val="32"/>
          <w:rtl/>
        </w:rPr>
        <w:t xml:space="preserve"> برای مهار مینوز مرکبات </w:t>
      </w:r>
      <w:r w:rsidRPr="006203D1">
        <w:rPr>
          <w:rFonts w:cs="B Nazanin"/>
          <w:b/>
          <w:bCs/>
          <w:sz w:val="32"/>
          <w:szCs w:val="32"/>
        </w:rPr>
        <w:t>Phyllocnistis citrella</w:t>
      </w:r>
      <w:r w:rsidR="001445B9" w:rsidRPr="006203D1">
        <w:rPr>
          <w:rFonts w:cs="B Nazanin" w:hint="cs"/>
          <w:b/>
          <w:bCs/>
          <w:sz w:val="32"/>
          <w:szCs w:val="32"/>
          <w:rtl/>
        </w:rPr>
        <w:t xml:space="preserve"> در مازندران</w:t>
      </w:r>
    </w:p>
    <w:p w14:paraId="0A23ED91" w14:textId="77777777" w:rsidR="00DF74B1" w:rsidRPr="008D4E07" w:rsidRDefault="00DF74B1">
      <w:pPr>
        <w:rPr>
          <w:rFonts w:cs="B Nazanin"/>
          <w:rtl/>
        </w:rPr>
      </w:pPr>
    </w:p>
    <w:p w14:paraId="15F69227" w14:textId="2B59480F" w:rsidR="008D4E07" w:rsidRPr="006203D1" w:rsidRDefault="00083696" w:rsidP="00083696">
      <w:pPr>
        <w:jc w:val="center"/>
        <w:rPr>
          <w:rFonts w:cs="B Nazanin"/>
          <w:b/>
          <w:bCs/>
          <w:rtl/>
        </w:rPr>
      </w:pPr>
      <w:r w:rsidRPr="006203D1">
        <w:rPr>
          <w:rFonts w:cs="B Nazanin" w:hint="cs"/>
          <w:b/>
          <w:bCs/>
          <w:rtl/>
        </w:rPr>
        <w:t>اعظم شفیعی نیا</w:t>
      </w:r>
      <w:r w:rsidR="00DF74B1" w:rsidRPr="006203D1">
        <w:rPr>
          <w:rFonts w:cs="B Nazanin" w:hint="cs"/>
          <w:b/>
          <w:bCs/>
          <w:rtl/>
        </w:rPr>
        <w:t xml:space="preserve"> </w:t>
      </w:r>
      <w:r w:rsidR="00DF74B1" w:rsidRPr="006203D1">
        <w:rPr>
          <w:rFonts w:cs="B Nazanin" w:hint="cs"/>
          <w:b/>
          <w:bCs/>
          <w:vertAlign w:val="superscript"/>
          <w:rtl/>
        </w:rPr>
        <w:t>1</w:t>
      </w:r>
      <w:r w:rsidR="00DF74B1" w:rsidRPr="006203D1">
        <w:rPr>
          <w:rFonts w:cs="B Nazanin" w:hint="cs"/>
          <w:b/>
          <w:bCs/>
          <w:rtl/>
        </w:rPr>
        <w:t xml:space="preserve">، محمد رضا دماوندیان </w:t>
      </w:r>
      <w:r w:rsidR="00DF74B1" w:rsidRPr="006203D1">
        <w:rPr>
          <w:rFonts w:cs="B Nazanin" w:hint="cs"/>
          <w:b/>
          <w:bCs/>
          <w:vertAlign w:val="superscript"/>
          <w:rtl/>
        </w:rPr>
        <w:t>2</w:t>
      </w:r>
      <w:r w:rsidR="00DF74B1" w:rsidRPr="006203D1">
        <w:rPr>
          <w:rFonts w:cs="B Nazanin" w:hint="cs"/>
          <w:b/>
          <w:bCs/>
          <w:rtl/>
        </w:rPr>
        <w:t xml:space="preserve">، بهنام امیری بشلی </w:t>
      </w:r>
      <w:r w:rsidR="00DF74B1" w:rsidRPr="006203D1">
        <w:rPr>
          <w:rFonts w:cs="B Nazanin" w:hint="cs"/>
          <w:b/>
          <w:bCs/>
          <w:vertAlign w:val="superscript"/>
          <w:rtl/>
        </w:rPr>
        <w:t>3</w:t>
      </w:r>
    </w:p>
    <w:p w14:paraId="1CFB2811" w14:textId="3FA0AB54" w:rsidR="00DF74B1" w:rsidRPr="006203D1" w:rsidRDefault="00DF74B1" w:rsidP="008D4E07">
      <w:pPr>
        <w:rPr>
          <w:rFonts w:cs="B Nazanin"/>
          <w:sz w:val="20"/>
          <w:szCs w:val="20"/>
          <w:rtl/>
        </w:rPr>
      </w:pPr>
      <w:r w:rsidRPr="008D4E07">
        <w:rPr>
          <w:rFonts w:cs="B Nazanin" w:hint="cs"/>
          <w:sz w:val="24"/>
          <w:szCs w:val="24"/>
          <w:rtl/>
        </w:rPr>
        <w:t>1</w:t>
      </w:r>
      <w:r w:rsidRPr="006203D1">
        <w:rPr>
          <w:rFonts w:cs="B Nazanin" w:hint="cs"/>
          <w:rtl/>
        </w:rPr>
        <w:t>-دانشجوی کارشناسی ارشد ، گروه گیاهپزشکی، دانشگاه علوم کشاورزی و منابع طبیعی ساری 2-استاد گروه گیاهپزشکی ، دانشگاه علوم کشاورزی و منابع طبیعی ساری 3- دانشیار گروه گیاهپزشکی ، دانشگاه علوم کشاورزی و منابع طبیعی ساری</w:t>
      </w:r>
      <w:r w:rsidR="008D4E07" w:rsidRPr="006203D1">
        <w:rPr>
          <w:rFonts w:cs="B Nazanin" w:hint="cs"/>
          <w:sz w:val="20"/>
          <w:szCs w:val="20"/>
          <w:rtl/>
        </w:rPr>
        <w:t xml:space="preserve"> </w:t>
      </w:r>
    </w:p>
    <w:p w14:paraId="62BC4376" w14:textId="77777777" w:rsidR="008D4E07" w:rsidRDefault="008D4E07" w:rsidP="008D4E07">
      <w:pPr>
        <w:rPr>
          <w:rFonts w:cs="B Nazanin"/>
          <w:rtl/>
        </w:rPr>
      </w:pPr>
      <w:bookmarkStart w:id="0" w:name="_Hlk215388331"/>
    </w:p>
    <w:p w14:paraId="00437713" w14:textId="639DE160" w:rsidR="008D4E07" w:rsidRDefault="008D4E07" w:rsidP="008D4E07">
      <w:pPr>
        <w:rPr>
          <w:rFonts w:cs="B Nazanin"/>
          <w:sz w:val="24"/>
          <w:szCs w:val="24"/>
          <w:rtl/>
        </w:rPr>
      </w:pPr>
      <w:r w:rsidRPr="008D4E07">
        <w:rPr>
          <w:rFonts w:cs="B Nazanin" w:hint="cs"/>
          <w:b/>
          <w:bCs/>
          <w:sz w:val="24"/>
          <w:szCs w:val="24"/>
          <w:rtl/>
        </w:rPr>
        <w:t>چکیده</w:t>
      </w:r>
      <w:r>
        <w:rPr>
          <w:rFonts w:cs="B Nazanin" w:hint="cs"/>
          <w:b/>
          <w:bCs/>
          <w:sz w:val="24"/>
          <w:szCs w:val="24"/>
          <w:rtl/>
        </w:rPr>
        <w:t xml:space="preserve"> </w:t>
      </w:r>
    </w:p>
    <w:p w14:paraId="26D09315" w14:textId="4DAC2DF9" w:rsidR="008D4E07" w:rsidRPr="00080B59" w:rsidRDefault="008D4E07" w:rsidP="00080B59">
      <w:pPr>
        <w:spacing w:line="276" w:lineRule="auto"/>
        <w:jc w:val="both"/>
        <w:rPr>
          <w:rFonts w:cs="B Nazanin"/>
          <w:sz w:val="24"/>
          <w:szCs w:val="24"/>
          <w:rtl/>
        </w:rPr>
      </w:pPr>
      <w:r w:rsidRPr="00080B59">
        <w:rPr>
          <w:rFonts w:cs="B Nazanin" w:hint="cs"/>
          <w:sz w:val="24"/>
          <w:szCs w:val="24"/>
          <w:rtl/>
        </w:rPr>
        <w:t xml:space="preserve">با گسترش احداث باغ مرکبات آفات و بیماری گیاهی بیشتری پیش روی کشاورزان قرار گرفته ، یکی از این آفات به ویژه در نهالستان مرکبات که اهمیت بیشتری دارد شب پره مینوز مرکبات که به عنوان معدنچی برگ نیز می نامند با نام علمی </w:t>
      </w:r>
      <w:r w:rsidRPr="00080B59">
        <w:rPr>
          <w:rFonts w:cs="B Nazanin"/>
          <w:sz w:val="24"/>
          <w:szCs w:val="24"/>
        </w:rPr>
        <w:t xml:space="preserve">Phyllocnistis citrella </w:t>
      </w:r>
      <w:r w:rsidRPr="00080B59">
        <w:rPr>
          <w:rFonts w:cs="B Nazanin" w:hint="cs"/>
          <w:sz w:val="24"/>
          <w:szCs w:val="24"/>
          <w:rtl/>
        </w:rPr>
        <w:t xml:space="preserve"> در نواحی آسیایی شامل ایران و دیگر نواحی جهان می باشد. با توجه به اینکه تعداد نسل </w:t>
      </w:r>
      <w:r w:rsidR="00551B8D" w:rsidRPr="00080B59">
        <w:rPr>
          <w:rFonts w:cs="B Nazanin" w:hint="cs"/>
          <w:sz w:val="24"/>
          <w:szCs w:val="24"/>
          <w:rtl/>
        </w:rPr>
        <w:t>زیاد ، دوره زندگی کوتاه ، و همچنین همپوشانی و تداخل نسل و تاثیرات مخربی که باعث خسارت مستقیم و غیر مستقیم بهره برداران از این آفت می شود ، این پژوهش با هدف کاهش مصرف سموم شیمیایی و جایگزین آن با یک ترکیب مناسب و مطمئن جهت برنامه ریزی مدیریت تلفیقی آفات می باشد . مصرف سموم شیمیایی برای کنترل مینوز مرکبات سال ها رایج است که این عوامل باعث آلودگی زیست محیطی ، و بروز</w:t>
      </w:r>
      <w:r w:rsidR="003A215B" w:rsidRPr="00080B59">
        <w:rPr>
          <w:rFonts w:cs="B Nazanin" w:hint="cs"/>
          <w:sz w:val="24"/>
          <w:szCs w:val="24"/>
          <w:rtl/>
        </w:rPr>
        <w:t xml:space="preserve"> پدیده </w:t>
      </w:r>
      <w:r w:rsidR="00551B8D" w:rsidRPr="00080B59">
        <w:rPr>
          <w:rFonts w:cs="B Nazanin" w:hint="cs"/>
          <w:sz w:val="24"/>
          <w:szCs w:val="24"/>
          <w:rtl/>
        </w:rPr>
        <w:t xml:space="preserve">مقاومت آفت </w:t>
      </w:r>
      <w:r w:rsidR="003A215B" w:rsidRPr="00080B59">
        <w:rPr>
          <w:rFonts w:cs="B Nazanin" w:hint="cs"/>
          <w:sz w:val="24"/>
          <w:szCs w:val="24"/>
          <w:rtl/>
        </w:rPr>
        <w:t xml:space="preserve">، کاهش دشمنان طبیعی ، عدم تعادل بیولوزیکی </w:t>
      </w:r>
      <w:r w:rsidR="00551B8D" w:rsidRPr="00080B59">
        <w:rPr>
          <w:rFonts w:cs="B Nazanin" w:hint="cs"/>
          <w:sz w:val="24"/>
          <w:szCs w:val="24"/>
          <w:rtl/>
        </w:rPr>
        <w:t>و طغیان آفت ثانویه می شود</w:t>
      </w:r>
      <w:r w:rsidR="003A215B" w:rsidRPr="00080B59">
        <w:rPr>
          <w:rFonts w:cs="B Nazanin" w:hint="cs"/>
          <w:sz w:val="24"/>
          <w:szCs w:val="24"/>
          <w:rtl/>
        </w:rPr>
        <w:t>.</w:t>
      </w:r>
      <w:r w:rsidR="00551B8D" w:rsidRPr="00080B59">
        <w:rPr>
          <w:rFonts w:cs="B Nazanin" w:hint="cs"/>
          <w:sz w:val="24"/>
          <w:szCs w:val="24"/>
          <w:rtl/>
        </w:rPr>
        <w:t xml:space="preserve"> </w:t>
      </w:r>
      <w:r w:rsidR="003A215B" w:rsidRPr="00080B59">
        <w:rPr>
          <w:rFonts w:cs="B Nazanin" w:hint="cs"/>
          <w:sz w:val="24"/>
          <w:szCs w:val="24"/>
          <w:rtl/>
        </w:rPr>
        <w:t>با</w:t>
      </w:r>
      <w:r w:rsidR="00551B8D" w:rsidRPr="00080B59">
        <w:rPr>
          <w:rFonts w:cs="B Nazanin" w:hint="cs"/>
          <w:sz w:val="24"/>
          <w:szCs w:val="24"/>
          <w:rtl/>
        </w:rPr>
        <w:t xml:space="preserve"> توجه به اهمیت و خسارت زایی مینوز در نهالستان مرکبات در این پژوهش کارای</w:t>
      </w:r>
      <w:r w:rsidR="003A215B" w:rsidRPr="00080B59">
        <w:rPr>
          <w:rFonts w:cs="B Nazanin" w:hint="cs"/>
          <w:sz w:val="24"/>
          <w:szCs w:val="24"/>
          <w:rtl/>
        </w:rPr>
        <w:t>ی</w:t>
      </w:r>
      <w:r w:rsidR="00551B8D" w:rsidRPr="00080B59">
        <w:rPr>
          <w:rFonts w:cs="B Nazanin" w:hint="cs"/>
          <w:sz w:val="24"/>
          <w:szCs w:val="24"/>
          <w:rtl/>
        </w:rPr>
        <w:t xml:space="preserve"> دو حشره کش ایمن کائولین و روغن معدنی تابستانه در شرایط میدانی برای کنترل مینوز مرکبات مورد بررسی قرار گرفت</w:t>
      </w:r>
      <w:r w:rsidR="003A215B" w:rsidRPr="00080B59">
        <w:rPr>
          <w:rFonts w:cs="B Nazanin" w:hint="cs"/>
          <w:sz w:val="24"/>
          <w:szCs w:val="24"/>
          <w:rtl/>
        </w:rPr>
        <w:t xml:space="preserve">. این پژوهش شامل 3 تیمار ، 1-روغن معدنی </w:t>
      </w:r>
      <w:r w:rsidR="00B164B3">
        <w:rPr>
          <w:rFonts w:cs="B Nazanin" w:hint="cs"/>
          <w:sz w:val="24"/>
          <w:szCs w:val="24"/>
          <w:rtl/>
        </w:rPr>
        <w:t>5/0</w:t>
      </w:r>
      <w:r w:rsidR="003A215B" w:rsidRPr="00080B59">
        <w:rPr>
          <w:rFonts w:cs="B Nazanin" w:hint="cs"/>
          <w:sz w:val="24"/>
          <w:szCs w:val="24"/>
          <w:rtl/>
        </w:rPr>
        <w:t>درصد +کائولین 6%</w:t>
      </w:r>
      <w:r w:rsidR="00080B59">
        <w:rPr>
          <w:rFonts w:cs="B Nazanin" w:hint="cs"/>
          <w:sz w:val="24"/>
          <w:szCs w:val="24"/>
          <w:rtl/>
        </w:rPr>
        <w:t xml:space="preserve"> </w:t>
      </w:r>
      <w:r w:rsidR="003A215B" w:rsidRPr="00080B59">
        <w:rPr>
          <w:rFonts w:cs="B Nazanin" w:hint="cs"/>
          <w:sz w:val="24"/>
          <w:szCs w:val="24"/>
          <w:rtl/>
        </w:rPr>
        <w:t>درصد ، 2-</w:t>
      </w:r>
      <w:r w:rsidR="00080B59">
        <w:rPr>
          <w:rFonts w:cs="B Nazanin" w:hint="cs"/>
          <w:sz w:val="24"/>
          <w:szCs w:val="24"/>
          <w:rtl/>
        </w:rPr>
        <w:t xml:space="preserve"> </w:t>
      </w:r>
      <w:r w:rsidR="003A215B" w:rsidRPr="00080B59">
        <w:rPr>
          <w:rFonts w:cs="B Nazanin" w:hint="cs"/>
          <w:sz w:val="24"/>
          <w:szCs w:val="24"/>
          <w:rtl/>
        </w:rPr>
        <w:t>شاهد</w:t>
      </w:r>
      <w:r w:rsidR="00183E8D">
        <w:rPr>
          <w:rFonts w:cs="B Nazanin" w:hint="cs"/>
          <w:sz w:val="24"/>
          <w:szCs w:val="24"/>
          <w:rtl/>
        </w:rPr>
        <w:t xml:space="preserve"> </w:t>
      </w:r>
      <w:r w:rsidR="003A215B" w:rsidRPr="00080B59">
        <w:rPr>
          <w:rFonts w:cs="B Nazanin" w:hint="cs"/>
          <w:sz w:val="24"/>
          <w:szCs w:val="24"/>
          <w:rtl/>
        </w:rPr>
        <w:t xml:space="preserve">، 3- آبامکتین </w:t>
      </w:r>
      <w:r w:rsidR="00B164B3">
        <w:rPr>
          <w:rFonts w:cs="B Nazanin" w:hint="cs"/>
          <w:sz w:val="24"/>
          <w:szCs w:val="24"/>
          <w:rtl/>
        </w:rPr>
        <w:t xml:space="preserve">05/0% </w:t>
      </w:r>
      <w:r w:rsidR="003A215B" w:rsidRPr="00080B59">
        <w:rPr>
          <w:rFonts w:cs="B Nazanin" w:hint="cs"/>
          <w:sz w:val="24"/>
          <w:szCs w:val="24"/>
          <w:rtl/>
        </w:rPr>
        <w:t xml:space="preserve">در شرایط میدانی در شهرستان ساری انجام شد ، که بیشترین کارایی مربوط به روغن معدنی </w:t>
      </w:r>
      <w:r w:rsidR="00B164B3">
        <w:rPr>
          <w:rFonts w:cs="B Nazanin" w:hint="cs"/>
          <w:sz w:val="24"/>
          <w:szCs w:val="24"/>
          <w:rtl/>
        </w:rPr>
        <w:t>5/0</w:t>
      </w:r>
      <w:r w:rsidR="003A215B" w:rsidRPr="00080B59">
        <w:rPr>
          <w:rFonts w:cs="B Nazanin" w:hint="cs"/>
          <w:sz w:val="24"/>
          <w:szCs w:val="24"/>
          <w:rtl/>
        </w:rPr>
        <w:t>درصد + کائولین6% درصد بوده است</w:t>
      </w:r>
      <w:r w:rsidR="00080B59" w:rsidRPr="00080B59">
        <w:rPr>
          <w:rFonts w:cs="B Nazanin" w:hint="cs"/>
          <w:sz w:val="24"/>
          <w:szCs w:val="24"/>
          <w:rtl/>
        </w:rPr>
        <w:t xml:space="preserve"> ، که قادر به کنترل مینوز مرکبات </w:t>
      </w:r>
      <w:r w:rsidR="00080B59" w:rsidRPr="00080B59">
        <w:rPr>
          <w:rFonts w:cs="B Nazanin"/>
          <w:sz w:val="24"/>
          <w:szCs w:val="24"/>
        </w:rPr>
        <w:t xml:space="preserve">Phyllocnistis citrella </w:t>
      </w:r>
      <w:r w:rsidR="00080B59" w:rsidRPr="00080B59">
        <w:rPr>
          <w:rFonts w:cs="B Nazanin" w:hint="cs"/>
          <w:sz w:val="24"/>
          <w:szCs w:val="24"/>
          <w:rtl/>
        </w:rPr>
        <w:t xml:space="preserve"> بوده و  می تواند جایگزین مناسب سموم شیمیایی باشد.</w:t>
      </w:r>
    </w:p>
    <w:bookmarkEnd w:id="0"/>
    <w:p w14:paraId="672754F0" w14:textId="77777777" w:rsidR="00080B59" w:rsidRDefault="00080B59" w:rsidP="00080B59">
      <w:pPr>
        <w:spacing w:line="276" w:lineRule="auto"/>
        <w:rPr>
          <w:rFonts w:cs="B Nazanin"/>
          <w:sz w:val="24"/>
          <w:szCs w:val="24"/>
          <w:rtl/>
        </w:rPr>
      </w:pPr>
    </w:p>
    <w:p w14:paraId="71C83044" w14:textId="2EF3038E" w:rsidR="00080B59" w:rsidRDefault="00080B59" w:rsidP="008D4E07">
      <w:pPr>
        <w:rPr>
          <w:rFonts w:cs="B Nazanin"/>
          <w:sz w:val="24"/>
          <w:szCs w:val="24"/>
          <w:rtl/>
        </w:rPr>
      </w:pPr>
      <w:r w:rsidRPr="00080B59">
        <w:rPr>
          <w:rFonts w:cs="B Nazanin" w:hint="cs"/>
          <w:b/>
          <w:bCs/>
          <w:sz w:val="24"/>
          <w:szCs w:val="24"/>
          <w:rtl/>
        </w:rPr>
        <w:t>کلمات کلیدی</w:t>
      </w:r>
      <w:r>
        <w:rPr>
          <w:rFonts w:cs="B Nazanin" w:hint="cs"/>
          <w:sz w:val="24"/>
          <w:szCs w:val="24"/>
          <w:rtl/>
        </w:rPr>
        <w:t xml:space="preserve">: کائولین ، روغن معدنی ، کنترل غیر شیمیایی ، مینوز مرکبات </w:t>
      </w:r>
      <w:r>
        <w:rPr>
          <w:rFonts w:cs="B Nazanin"/>
          <w:sz w:val="24"/>
          <w:szCs w:val="24"/>
        </w:rPr>
        <w:t>Phyllocnistis citrella</w:t>
      </w:r>
      <w:r>
        <w:rPr>
          <w:rFonts w:cs="B Nazanin" w:hint="cs"/>
          <w:sz w:val="24"/>
          <w:szCs w:val="24"/>
          <w:rtl/>
        </w:rPr>
        <w:t xml:space="preserve"> </w:t>
      </w:r>
    </w:p>
    <w:p w14:paraId="076B21EF" w14:textId="77777777" w:rsidR="00080B59" w:rsidRDefault="00080B59" w:rsidP="008D4E07">
      <w:pPr>
        <w:rPr>
          <w:rFonts w:cs="B Nazanin"/>
          <w:sz w:val="24"/>
          <w:szCs w:val="24"/>
          <w:rtl/>
        </w:rPr>
      </w:pPr>
    </w:p>
    <w:p w14:paraId="673CEEFC" w14:textId="77777777" w:rsidR="009F71E6" w:rsidRDefault="009F71E6" w:rsidP="008D4E07">
      <w:pPr>
        <w:rPr>
          <w:rFonts w:cs="B Nazanin"/>
          <w:sz w:val="24"/>
          <w:szCs w:val="24"/>
          <w:rtl/>
        </w:rPr>
      </w:pPr>
    </w:p>
    <w:p w14:paraId="1F8CC9C8" w14:textId="77777777" w:rsidR="009F71E6" w:rsidRDefault="009F71E6" w:rsidP="008D4E07">
      <w:pPr>
        <w:rPr>
          <w:rFonts w:cs="B Nazanin"/>
          <w:sz w:val="24"/>
          <w:szCs w:val="24"/>
          <w:rtl/>
        </w:rPr>
      </w:pPr>
    </w:p>
    <w:p w14:paraId="7E2E3E52" w14:textId="77777777" w:rsidR="009F71E6" w:rsidRDefault="009F71E6" w:rsidP="008D4E07">
      <w:pPr>
        <w:rPr>
          <w:rFonts w:cs="B Nazanin"/>
          <w:sz w:val="24"/>
          <w:szCs w:val="24"/>
          <w:rtl/>
        </w:rPr>
      </w:pPr>
    </w:p>
    <w:p w14:paraId="2944F7F1" w14:textId="77777777" w:rsidR="009F71E6" w:rsidRDefault="009F71E6" w:rsidP="008D4E07">
      <w:pPr>
        <w:rPr>
          <w:rFonts w:cs="B Nazanin"/>
          <w:sz w:val="24"/>
          <w:szCs w:val="24"/>
          <w:rtl/>
        </w:rPr>
      </w:pPr>
    </w:p>
    <w:p w14:paraId="56508EB4" w14:textId="77777777" w:rsidR="009F71E6" w:rsidRDefault="009F71E6" w:rsidP="008D4E07">
      <w:pPr>
        <w:rPr>
          <w:rFonts w:cs="B Nazanin"/>
          <w:sz w:val="24"/>
          <w:szCs w:val="24"/>
          <w:rtl/>
        </w:rPr>
      </w:pPr>
    </w:p>
    <w:p w14:paraId="146A51C9" w14:textId="77777777" w:rsidR="009F71E6" w:rsidRDefault="009F71E6" w:rsidP="008D4E07">
      <w:pPr>
        <w:rPr>
          <w:rFonts w:cs="B Nazanin"/>
          <w:sz w:val="24"/>
          <w:szCs w:val="24"/>
          <w:rtl/>
        </w:rPr>
      </w:pPr>
    </w:p>
    <w:p w14:paraId="7AD7C7B7" w14:textId="42DE66A4" w:rsidR="00080B59" w:rsidRDefault="00080B59" w:rsidP="00F928B6">
      <w:pPr>
        <w:rPr>
          <w:rFonts w:cs="B Nazanin"/>
          <w:b/>
          <w:bCs/>
          <w:sz w:val="28"/>
          <w:szCs w:val="28"/>
          <w:rtl/>
        </w:rPr>
      </w:pPr>
      <w:r w:rsidRPr="00080B59">
        <w:rPr>
          <w:rFonts w:cs="B Nazanin" w:hint="cs"/>
          <w:b/>
          <w:bCs/>
          <w:sz w:val="28"/>
          <w:szCs w:val="28"/>
          <w:rtl/>
        </w:rPr>
        <w:t xml:space="preserve">مقدمه </w:t>
      </w:r>
    </w:p>
    <w:p w14:paraId="36461929" w14:textId="67264E30" w:rsidR="00F928B6" w:rsidRPr="00F928B6" w:rsidRDefault="00F928B6" w:rsidP="00F928B6">
      <w:pPr>
        <w:spacing w:line="360" w:lineRule="auto"/>
        <w:jc w:val="both"/>
        <w:rPr>
          <w:rFonts w:ascii="Times New Roman" w:eastAsia="Times New Roman" w:hAnsi="Times New Roman" w:cs="B Mitra"/>
          <w:i/>
          <w:iCs/>
          <w:kern w:val="0"/>
          <w:sz w:val="24"/>
          <w:szCs w:val="24"/>
          <w:rtl/>
          <w14:ligatures w14:val="none"/>
        </w:rPr>
      </w:pPr>
      <w:r>
        <w:rPr>
          <w:rFonts w:cs="B Nazanin" w:hint="cs"/>
          <w:b/>
          <w:bCs/>
          <w:sz w:val="28"/>
          <w:szCs w:val="28"/>
          <w:rtl/>
        </w:rPr>
        <w:t xml:space="preserve"> </w:t>
      </w:r>
      <w:r w:rsidRPr="00F928B6">
        <w:rPr>
          <w:rFonts w:ascii="Calibri" w:eastAsia="Times New Roman" w:hAnsi="Calibri" w:cs="B Mitra" w:hint="cs"/>
          <w:kern w:val="0"/>
          <w:sz w:val="24"/>
          <w:szCs w:val="24"/>
          <w:rtl/>
          <w14:ligatures w14:val="none"/>
        </w:rPr>
        <w:t>شب پره مینوز مرکبات اولین بار بوسیله (</w:t>
      </w:r>
      <w:r w:rsidRPr="00F928B6">
        <w:rPr>
          <w:rFonts w:ascii="Times New Roman" w:eastAsia="Times New Roman" w:hAnsi="Times New Roman" w:cs="B Mitra"/>
          <w:kern w:val="0"/>
          <w:sz w:val="24"/>
          <w:szCs w:val="24"/>
          <w14:ligatures w14:val="none"/>
        </w:rPr>
        <w:t>1856</w:t>
      </w:r>
      <w:r w:rsidRPr="00F928B6">
        <w:rPr>
          <w:rFonts w:ascii="Calibri" w:eastAsia="Times New Roman" w:hAnsi="Calibri" w:cs="B Mitra" w:hint="cs"/>
          <w:kern w:val="0"/>
          <w:sz w:val="24"/>
          <w:szCs w:val="24"/>
          <w:rtl/>
          <w14:ligatures w14:val="none"/>
        </w:rPr>
        <w:t>)</w:t>
      </w:r>
      <w:r w:rsidRPr="00F928B6">
        <w:rPr>
          <w:rFonts w:ascii="Times New Roman" w:eastAsia="Times New Roman" w:hAnsi="Times New Roman" w:cs="B Mitra"/>
          <w:kern w:val="0"/>
          <w:sz w:val="24"/>
          <w:szCs w:val="24"/>
          <w14:ligatures w14:val="none"/>
        </w:rPr>
        <w:t xml:space="preserve">Stainton </w:t>
      </w:r>
      <w:r w:rsidRPr="00F928B6">
        <w:rPr>
          <w:rFonts w:ascii="Times New Roman" w:eastAsia="Times New Roman" w:hAnsi="Times New Roman" w:cs="B Mitra" w:hint="cs"/>
          <w:kern w:val="0"/>
          <w:sz w:val="24"/>
          <w:szCs w:val="24"/>
          <w:rtl/>
          <w14:ligatures w14:val="none"/>
        </w:rPr>
        <w:t xml:space="preserve"> تعیین گردید. مینوز مرکبات از آفات با اهمیت مرکبات در نواحی آسیایی شامل ایران و مناطق دیگر جهان می باشد که منشأ آن از آسیای جنوب شرقی بوده و به سرعت در سراسر قاره گسترش یافته است، حشره ای که در مناطق گرمسیر و نیمه گرمسیر در تمام فصل سال فعالیت دارد. در زمستان در زیر برگ خشک و پناهگاه به سر می برد. متوطن این آفت شمال و شمال شرق (نواحی شمالی چین، کره، ژاپن ) ، نواحی شرق عراق، ایران، عربستان صعودی می باشد (</w:t>
      </w:r>
      <w:r w:rsidRPr="00F928B6">
        <w:rPr>
          <w:rFonts w:ascii="Times New Roman" w:eastAsia="Times New Roman" w:hAnsi="Times New Roman" w:cs="B Mitra"/>
          <w:kern w:val="0"/>
          <w:sz w:val="24"/>
          <w:szCs w:val="24"/>
          <w14:ligatures w14:val="none"/>
        </w:rPr>
        <w:t xml:space="preserve"> Heppner, 1903</w:t>
      </w:r>
      <w:r w:rsidRPr="00F928B6">
        <w:rPr>
          <w:rFonts w:ascii="Times New Roman" w:eastAsia="Times New Roman" w:hAnsi="Times New Roman" w:cs="B Mitra" w:hint="cs"/>
          <w:kern w:val="0"/>
          <w:sz w:val="24"/>
          <w:szCs w:val="24"/>
          <w:rtl/>
          <w14:ligatures w14:val="none"/>
        </w:rPr>
        <w:t>). شب پره مینوز یکی از آفات مهم باغات مرکبات منطقه جیرفت و کهنوج محسوب می شود که همه ساله خسارت زیادی به خزانه و نهالستان و باغات جوان وارد می سازد. این حشره به آرامی طی 20 سال به مناطق مجاور گسترش پیدا کرد، و تا سال 1980 از بیشتر مناطق گرمسیر آسیا و استرالیا، جزایر اقیانوس آرام، آفریقا گزارش گردیده است (</w:t>
      </w:r>
      <w:r w:rsidRPr="00F928B6">
        <w:rPr>
          <w:rFonts w:ascii="Times New Roman" w:eastAsia="Times New Roman" w:hAnsi="Times New Roman" w:cs="B Mitra"/>
          <w:kern w:val="0"/>
          <w:sz w:val="24"/>
          <w:szCs w:val="24"/>
          <w14:ligatures w14:val="none"/>
        </w:rPr>
        <w:t>Takeshi, 1999</w:t>
      </w:r>
      <w:r w:rsidRPr="00F928B6">
        <w:rPr>
          <w:rFonts w:ascii="Times New Roman" w:eastAsia="Times New Roman" w:hAnsi="Times New Roman" w:cs="B Mitra" w:hint="cs"/>
          <w:kern w:val="0"/>
          <w:sz w:val="24"/>
          <w:szCs w:val="24"/>
          <w:rtl/>
          <w14:ligatures w14:val="none"/>
        </w:rPr>
        <w:t xml:space="preserve"> ).  اولین بار در ایران از مناطق مرکبات خیز  استان خوزستان و فارس بوسیله ( فرحبخش، 1961) گزارش شد و در سال 1373 از باغات مرکبات حومه ساری گزارش گردید (سراج ، 1374</w:t>
      </w:r>
      <w:r w:rsidRPr="00F928B6">
        <w:rPr>
          <w:rFonts w:ascii="Times New Roman" w:eastAsia="Times New Roman" w:hAnsi="Times New Roman" w:cs="B Mitra" w:hint="cs"/>
          <w:i/>
          <w:iCs/>
          <w:kern w:val="0"/>
          <w:sz w:val="24"/>
          <w:szCs w:val="24"/>
          <w:rtl/>
          <w14:ligatures w14:val="none"/>
        </w:rPr>
        <w:t>).</w:t>
      </w:r>
      <w:r w:rsidRPr="00F928B6">
        <w:rPr>
          <w:rFonts w:ascii="Calibri" w:eastAsia="Times New Roman" w:hAnsi="Calibri" w:cs="B Mitra" w:hint="cs"/>
          <w:kern w:val="0"/>
          <w:sz w:val="24"/>
          <w:szCs w:val="24"/>
          <w:rtl/>
          <w14:ligatures w14:val="none"/>
        </w:rPr>
        <w:t xml:space="preserve"> آفت ماده مینوز تخمگذاری را بر روی حاشیه برگ های تازه یا داخل بافت برگ به شیوه تکی انجام می دهد و تخمگذاری هنگام غروب صورت می گیرد (</w:t>
      </w:r>
      <w:r w:rsidRPr="00F928B6">
        <w:rPr>
          <w:rFonts w:ascii="Times New Roman" w:eastAsia="Times New Roman" w:hAnsi="Times New Roman" w:cs="B Mitra"/>
          <w:kern w:val="0"/>
          <w:sz w:val="24"/>
          <w:szCs w:val="24"/>
          <w14:ligatures w14:val="none"/>
        </w:rPr>
        <w:t>Badawy</w:t>
      </w:r>
      <w:r w:rsidRPr="00F928B6">
        <w:rPr>
          <w:rFonts w:ascii="Calibri" w:eastAsia="Times New Roman" w:hAnsi="Calibri" w:cs="B Mitra"/>
          <w:kern w:val="0"/>
          <w:sz w:val="24"/>
          <w:szCs w:val="24"/>
          <w14:ligatures w14:val="none"/>
        </w:rPr>
        <w:t>,</w:t>
      </w:r>
      <w:r w:rsidRPr="00F928B6">
        <w:rPr>
          <w:rFonts w:ascii="Times New Roman" w:eastAsia="Times New Roman" w:hAnsi="Times New Roman" w:cs="B Mitra"/>
          <w:kern w:val="0"/>
          <w:sz w:val="24"/>
          <w:szCs w:val="24"/>
          <w14:ligatures w14:val="none"/>
        </w:rPr>
        <w:t>1967</w:t>
      </w:r>
      <w:r w:rsidRPr="00F928B6">
        <w:rPr>
          <w:rFonts w:ascii="Calibri" w:eastAsia="Times New Roman" w:hAnsi="Calibri" w:cs="B Mitra"/>
          <w:kern w:val="0"/>
          <w:sz w:val="24"/>
          <w:szCs w:val="24"/>
          <w14:ligatures w14:val="none"/>
        </w:rPr>
        <w:t xml:space="preserve">; </w:t>
      </w:r>
      <w:r w:rsidRPr="00F928B6">
        <w:rPr>
          <w:rFonts w:ascii="Times New Roman" w:eastAsia="Times New Roman" w:hAnsi="Times New Roman" w:cs="B Mitra"/>
          <w:kern w:val="0"/>
          <w:sz w:val="24"/>
          <w:szCs w:val="24"/>
          <w14:ligatures w14:val="none"/>
        </w:rPr>
        <w:t>Beattie</w:t>
      </w:r>
      <w:r w:rsidRPr="00F928B6">
        <w:rPr>
          <w:rFonts w:ascii="Calibri" w:eastAsia="Times New Roman" w:hAnsi="Calibri" w:cs="B Mitra"/>
          <w:kern w:val="0"/>
          <w:sz w:val="24"/>
          <w:szCs w:val="24"/>
          <w14:ligatures w14:val="none"/>
        </w:rPr>
        <w:t>,</w:t>
      </w:r>
      <w:r w:rsidRPr="00F928B6">
        <w:rPr>
          <w:rFonts w:ascii="Times New Roman" w:eastAsia="Times New Roman" w:hAnsi="Times New Roman" w:cs="B Mitra"/>
          <w:kern w:val="0"/>
          <w:sz w:val="24"/>
          <w:szCs w:val="24"/>
          <w14:ligatures w14:val="none"/>
        </w:rPr>
        <w:t xml:space="preserve"> 2004</w:t>
      </w:r>
      <w:r w:rsidRPr="00F928B6">
        <w:rPr>
          <w:rFonts w:ascii="Calibri" w:eastAsia="Times New Roman" w:hAnsi="Calibri" w:cs="B Mitra" w:hint="cs"/>
          <w:kern w:val="0"/>
          <w:sz w:val="24"/>
          <w:szCs w:val="24"/>
          <w:rtl/>
          <w14:ligatures w14:val="none"/>
        </w:rPr>
        <w:t xml:space="preserve"> ). لارو آفت مینوز برگ های تازه شکفته شده مرکبات را آلوده و لکه های سفید مارپیچی و تاولی روی برگ ایجاد می کند  که ناشی از تغذیه آنها از پارانشیم برگ بوده و بعضی مواقع تعداد زیادی از نصف برگ های جدید را در ارقام ظریف مرکبات تخریب می کند، و با توسعه کانال های تغذیه ای ایجاد شده روی برگ توسط یک یا دو لارو ، می تواند باعث کاهش فتوسنتز شده و در نهایت ضعف گیاه را ایجاد نماید ( سراج ، 1378). بنابراین محیط مناسبی برای داخل شدن سایر عوامل بیماری زا به بافت گیاه بوجود می آورد. مینوز برگ مرکبات در توسعه بیماری شانکر باکتریایی مرکبات نقش دارد، که عامل آن پاتوژن باکتری  </w:t>
      </w:r>
      <w:r w:rsidRPr="00F928B6">
        <w:rPr>
          <w:rFonts w:ascii="Times New Roman" w:eastAsia="Times New Roman" w:hAnsi="Times New Roman" w:cs="B Mitra"/>
          <w:i/>
          <w:iCs/>
          <w:kern w:val="0"/>
          <w:sz w:val="24"/>
          <w:szCs w:val="24"/>
          <w14:ligatures w14:val="none"/>
        </w:rPr>
        <w:t>Xanthomonas</w:t>
      </w:r>
      <w:r w:rsidRPr="00F928B6">
        <w:rPr>
          <w:rFonts w:ascii="Calibri" w:eastAsia="Times New Roman" w:hAnsi="Calibri" w:cs="B Mitra"/>
          <w:i/>
          <w:iCs/>
          <w:kern w:val="0"/>
          <w:sz w:val="24"/>
          <w:szCs w:val="24"/>
          <w14:ligatures w14:val="none"/>
        </w:rPr>
        <w:t xml:space="preserve"> </w:t>
      </w:r>
      <w:r w:rsidRPr="00F928B6">
        <w:rPr>
          <w:rFonts w:ascii="Times New Roman" w:eastAsia="Times New Roman" w:hAnsi="Times New Roman" w:cs="B Mitra"/>
          <w:i/>
          <w:iCs/>
          <w:kern w:val="0"/>
          <w:sz w:val="24"/>
          <w:szCs w:val="24"/>
          <w14:ligatures w14:val="none"/>
        </w:rPr>
        <w:t>Campestris</w:t>
      </w:r>
      <w:r w:rsidRPr="00F928B6">
        <w:rPr>
          <w:rFonts w:ascii="Calibri" w:eastAsia="Times New Roman" w:hAnsi="Calibri" w:cs="B Mitra"/>
          <w:i/>
          <w:iCs/>
          <w:kern w:val="0"/>
          <w:sz w:val="24"/>
          <w:szCs w:val="24"/>
          <w14:ligatures w14:val="none"/>
        </w:rPr>
        <w:t xml:space="preserve"> </w:t>
      </w:r>
      <w:r w:rsidRPr="00F928B6">
        <w:rPr>
          <w:rFonts w:ascii="Times New Roman" w:eastAsia="Times New Roman" w:hAnsi="Times New Roman" w:cs="B Mitra"/>
          <w:i/>
          <w:iCs/>
          <w:kern w:val="0"/>
          <w:sz w:val="24"/>
          <w:szCs w:val="24"/>
          <w14:ligatures w14:val="none"/>
        </w:rPr>
        <w:t>pv</w:t>
      </w:r>
      <w:r w:rsidRPr="00F928B6">
        <w:rPr>
          <w:rFonts w:ascii="Calibri" w:eastAsia="Times New Roman" w:hAnsi="Calibri" w:cs="B Mitra"/>
          <w:i/>
          <w:iCs/>
          <w:kern w:val="0"/>
          <w:sz w:val="24"/>
          <w:szCs w:val="24"/>
          <w14:ligatures w14:val="none"/>
        </w:rPr>
        <w:t>.</w:t>
      </w:r>
      <w:r w:rsidRPr="00F928B6">
        <w:rPr>
          <w:rFonts w:ascii="Times New Roman" w:eastAsia="Times New Roman" w:hAnsi="Times New Roman" w:cs="B Mitra"/>
          <w:i/>
          <w:iCs/>
          <w:kern w:val="0"/>
          <w:sz w:val="24"/>
          <w:szCs w:val="24"/>
          <w14:ligatures w14:val="none"/>
        </w:rPr>
        <w:t>citric</w:t>
      </w:r>
      <w:r w:rsidRPr="00F928B6">
        <w:rPr>
          <w:rFonts w:ascii="Calibri" w:eastAsia="Times New Roman" w:hAnsi="Calibri" w:cs="B Mitra" w:hint="cs"/>
          <w:kern w:val="0"/>
          <w:sz w:val="24"/>
          <w:szCs w:val="24"/>
          <w:rtl/>
          <w14:ligatures w14:val="none"/>
        </w:rPr>
        <w:t xml:space="preserve"> می باشد، شب پره مینوز مرکبات توانایی این را دارد که تعداد لکه های بیماری شانکر را به سرعت زیاد کند. تعداد این لکه ها به خاطر تغذیه شب پره مینوز مرکبات سریع به هم وصل می شود و لکه های نامنظم بزرگی را به وجود می آورد که در مسیر دالان ها تغذیه آفت پیشروی می کند (</w:t>
      </w:r>
      <w:r w:rsidRPr="00F928B6">
        <w:rPr>
          <w:rFonts w:ascii="Times New Roman" w:eastAsia="Times New Roman" w:hAnsi="Times New Roman" w:cs="B Mitra"/>
          <w:kern w:val="0"/>
          <w:sz w:val="24"/>
          <w:szCs w:val="24"/>
          <w14:ligatures w14:val="none"/>
        </w:rPr>
        <w:t>Ando</w:t>
      </w:r>
      <w:r w:rsidRPr="00F928B6">
        <w:rPr>
          <w:rFonts w:ascii="Calibri" w:eastAsia="Times New Roman" w:hAnsi="Calibri" w:cs="B Mitra"/>
          <w:kern w:val="0"/>
          <w:sz w:val="24"/>
          <w:szCs w:val="24"/>
          <w14:ligatures w14:val="none"/>
        </w:rPr>
        <w:t xml:space="preserve"> </w:t>
      </w:r>
      <w:r w:rsidRPr="00F928B6">
        <w:rPr>
          <w:rFonts w:ascii="Times New Roman" w:eastAsia="Times New Roman" w:hAnsi="Times New Roman" w:cs="B Mitra"/>
          <w:i/>
          <w:iCs/>
          <w:kern w:val="0"/>
          <w:sz w:val="24"/>
          <w:szCs w:val="24"/>
          <w14:ligatures w14:val="none"/>
        </w:rPr>
        <w:t>et</w:t>
      </w:r>
      <w:r w:rsidRPr="00F928B6">
        <w:rPr>
          <w:rFonts w:ascii="Calibri" w:eastAsia="Times New Roman" w:hAnsi="Calibri" w:cs="B Mitra"/>
          <w:kern w:val="0"/>
          <w:sz w:val="24"/>
          <w:szCs w:val="24"/>
          <w14:ligatures w14:val="none"/>
        </w:rPr>
        <w:t xml:space="preserve"> </w:t>
      </w:r>
      <w:r w:rsidRPr="00F928B6">
        <w:rPr>
          <w:rFonts w:ascii="Times New Roman" w:eastAsia="Times New Roman" w:hAnsi="Times New Roman" w:cs="B Mitra"/>
          <w:i/>
          <w:iCs/>
          <w:kern w:val="0"/>
          <w:sz w:val="24"/>
          <w:szCs w:val="24"/>
          <w14:ligatures w14:val="none"/>
        </w:rPr>
        <w:t>al.</w:t>
      </w:r>
      <w:r w:rsidRPr="00F928B6">
        <w:rPr>
          <w:rFonts w:ascii="Calibri" w:eastAsia="Times New Roman" w:hAnsi="Calibri" w:cs="B Mitra"/>
          <w:kern w:val="0"/>
          <w:sz w:val="24"/>
          <w:szCs w:val="24"/>
          <w14:ligatures w14:val="none"/>
        </w:rPr>
        <w:t>,</w:t>
      </w:r>
      <w:r w:rsidRPr="00F928B6">
        <w:rPr>
          <w:rFonts w:ascii="Times New Roman" w:eastAsia="Times New Roman" w:hAnsi="Times New Roman" w:cs="B Mitra"/>
          <w:kern w:val="0"/>
          <w:sz w:val="24"/>
          <w:szCs w:val="24"/>
          <w14:ligatures w14:val="none"/>
        </w:rPr>
        <w:t xml:space="preserve"> 1985</w:t>
      </w:r>
    </w:p>
    <w:p w14:paraId="3A400D71" w14:textId="77777777" w:rsidR="00F928B6" w:rsidRPr="00F928B6" w:rsidRDefault="00F928B6" w:rsidP="00F928B6">
      <w:pPr>
        <w:spacing w:line="360" w:lineRule="auto"/>
        <w:jc w:val="both"/>
        <w:rPr>
          <w:rFonts w:ascii="Times New Roman" w:eastAsia="Times New Roman" w:hAnsi="Times New Roman" w:cs="B Mitra"/>
          <w:kern w:val="0"/>
          <w:sz w:val="24"/>
          <w:szCs w:val="24"/>
          <w:rtl/>
          <w14:ligatures w14:val="none"/>
        </w:rPr>
      </w:pPr>
      <w:r w:rsidRPr="00F928B6">
        <w:rPr>
          <w:rFonts w:ascii="Times New Roman" w:eastAsia="Times New Roman" w:hAnsi="Times New Roman" w:cs="B Mitra" w:hint="cs"/>
          <w:kern w:val="0"/>
          <w:sz w:val="24"/>
          <w:szCs w:val="24"/>
          <w:rtl/>
          <w14:ligatures w14:val="none"/>
        </w:rPr>
        <w:t xml:space="preserve">روغن معدنی بیشتر از یک سده ، که به منظور مهار آفات در گستره وسیع کاربرد دارد </w:t>
      </w:r>
      <w:r w:rsidRPr="00F928B6">
        <w:rPr>
          <w:rFonts w:ascii="Times New Roman" w:eastAsia="Times New Roman" w:hAnsi="Times New Roman" w:cs="Times New Roman"/>
          <w:kern w:val="0"/>
          <w:sz w:val="24"/>
          <w:szCs w:val="24"/>
          <w:rtl/>
          <w14:ligatures w14:val="none"/>
        </w:rPr>
        <w:t>(</w:t>
      </w:r>
      <w:r w:rsidRPr="00F928B6">
        <w:rPr>
          <w:rFonts w:ascii="Times New Roman" w:eastAsia="Times New Roman" w:hAnsi="Times New Roman" w:cs="Times New Roman"/>
          <w:kern w:val="0"/>
          <w:sz w:val="24"/>
          <w:szCs w:val="24"/>
          <w14:ligatures w14:val="none"/>
        </w:rPr>
        <w:t>A. Gnela</w:t>
      </w:r>
      <w:r w:rsidRPr="00F928B6">
        <w:rPr>
          <w:rFonts w:ascii="Times New Roman" w:eastAsia="Times New Roman" w:hAnsi="Times New Roman" w:cs="B Mitra"/>
          <w:kern w:val="0"/>
          <w:sz w:val="24"/>
          <w:szCs w:val="24"/>
          <w14:ligatures w14:val="none"/>
        </w:rPr>
        <w:t>, 2002</w:t>
      </w:r>
      <w:r w:rsidRPr="00F928B6">
        <w:rPr>
          <w:rFonts w:ascii="Times New Roman" w:eastAsia="Times New Roman" w:hAnsi="Times New Roman" w:cs="B Mitra" w:hint="cs"/>
          <w:kern w:val="0"/>
          <w:sz w:val="24"/>
          <w:szCs w:val="24"/>
          <w:rtl/>
          <w14:ligatures w14:val="none"/>
        </w:rPr>
        <w:t xml:space="preserve">). اولین روغن معدنی مورد استفاده ، امولوسیون برگرفته از نفت سبک هست که برخلاف توانایی کشندگی روی آفات، باعث گیاهسوزی زیادی روی گیاهان می شوند </w:t>
      </w:r>
      <w:r w:rsidRPr="00F928B6">
        <w:rPr>
          <w:rFonts w:ascii="Times New Roman" w:eastAsia="Times New Roman" w:hAnsi="Times New Roman" w:cs="B Mitra" w:hint="cs"/>
          <w:kern w:val="0"/>
          <w:sz w:val="24"/>
          <w:szCs w:val="24"/>
          <w:rtl/>
          <w14:ligatures w14:val="none"/>
        </w:rPr>
        <w:lastRenderedPageBreak/>
        <w:t>(</w:t>
      </w:r>
      <w:r w:rsidRPr="00F928B6">
        <w:rPr>
          <w:rFonts w:ascii="Times New Roman" w:eastAsia="Times New Roman" w:hAnsi="Times New Roman" w:cs="B Mitra"/>
          <w:kern w:val="0"/>
          <w:sz w:val="24"/>
          <w:szCs w:val="24"/>
          <w14:ligatures w14:val="none"/>
        </w:rPr>
        <w:t>Beattie, 1992</w:t>
      </w:r>
      <w:r w:rsidRPr="00F928B6">
        <w:rPr>
          <w:rFonts w:ascii="Times New Roman" w:eastAsia="Times New Roman" w:hAnsi="Times New Roman" w:cs="B Mitra" w:hint="cs"/>
          <w:kern w:val="0"/>
          <w:sz w:val="24"/>
          <w:szCs w:val="24"/>
          <w:rtl/>
          <w14:ligatures w14:val="none"/>
        </w:rPr>
        <w:t>).  نگرش همگان در سال های مابین 1980-1970به مضرات کاربرد سموم شیمیایی باعث این امر شد که تمایل پژوهشگران و جامعه با بهره گیری از سموم شیمیایی و کم خطرتر مانند روغن ها شد (</w:t>
      </w:r>
      <w:r w:rsidRPr="00F928B6">
        <w:rPr>
          <w:rFonts w:ascii="Times New Roman" w:eastAsia="Times New Roman" w:hAnsi="Times New Roman" w:cs="B Mitra"/>
          <w:kern w:val="0"/>
          <w:sz w:val="24"/>
          <w:szCs w:val="24"/>
          <w14:ligatures w14:val="none"/>
        </w:rPr>
        <w:t>Davidson, 1901</w:t>
      </w:r>
      <w:r w:rsidRPr="00F928B6">
        <w:rPr>
          <w:rFonts w:ascii="Times New Roman" w:eastAsia="Times New Roman" w:hAnsi="Times New Roman" w:cs="B Mitra" w:hint="cs"/>
          <w:kern w:val="0"/>
          <w:sz w:val="24"/>
          <w:szCs w:val="24"/>
          <w:rtl/>
          <w14:ligatures w14:val="none"/>
        </w:rPr>
        <w:t>).</w:t>
      </w:r>
    </w:p>
    <w:p w14:paraId="46506FD5" w14:textId="616C9859" w:rsidR="00F928B6" w:rsidRPr="00F928B6" w:rsidRDefault="00F928B6" w:rsidP="00F928B6">
      <w:pPr>
        <w:spacing w:line="360" w:lineRule="auto"/>
        <w:jc w:val="both"/>
        <w:rPr>
          <w:rFonts w:ascii="Times New Roman" w:eastAsia="Times New Roman" w:hAnsi="Times New Roman" w:cs="B Mitra"/>
          <w:kern w:val="0"/>
          <w:sz w:val="24"/>
          <w:szCs w:val="24"/>
          <w14:ligatures w14:val="none"/>
        </w:rPr>
      </w:pPr>
      <w:r w:rsidRPr="00F928B6">
        <w:rPr>
          <w:rFonts w:ascii="Times New Roman" w:eastAsia="Times New Roman" w:hAnsi="Times New Roman" w:cs="B Mitra" w:hint="cs"/>
          <w:kern w:val="0"/>
          <w:sz w:val="24"/>
          <w:szCs w:val="24"/>
          <w:rtl/>
          <w14:ligatures w14:val="none"/>
        </w:rPr>
        <w:t xml:space="preserve"> بر اساس مطالعات انجام شده کنترل شب پره مینوز مرکبات با استفاده از روغن معدنی در استرالیا (</w:t>
      </w:r>
      <w:r w:rsidRPr="00F928B6">
        <w:rPr>
          <w:rFonts w:ascii="Times New Roman" w:eastAsia="Times New Roman" w:hAnsi="Times New Roman" w:cs="B Mitra"/>
          <w:kern w:val="0"/>
          <w:sz w:val="24"/>
          <w:szCs w:val="24"/>
          <w14:ligatures w14:val="none"/>
        </w:rPr>
        <w:t xml:space="preserve"> Beattie,1905</w:t>
      </w:r>
      <w:r w:rsidRPr="00F928B6">
        <w:rPr>
          <w:rFonts w:ascii="Times New Roman" w:eastAsia="Times New Roman" w:hAnsi="Times New Roman" w:cs="B Mitra" w:hint="cs"/>
          <w:kern w:val="0"/>
          <w:sz w:val="24"/>
          <w:szCs w:val="24"/>
          <w:rtl/>
          <w14:ligatures w14:val="none"/>
        </w:rPr>
        <w:t>) چین</w:t>
      </w:r>
      <w:r w:rsidRPr="00F928B6">
        <w:rPr>
          <w:rFonts w:ascii="Times New Roman" w:eastAsia="Times New Roman" w:hAnsi="Times New Roman" w:cs="B Mitra"/>
          <w:kern w:val="0"/>
          <w:sz w:val="24"/>
          <w:szCs w:val="24"/>
          <w14:ligatures w14:val="none"/>
        </w:rPr>
        <w:t>Rea</w:t>
      </w:r>
      <w:r w:rsidRPr="00F928B6">
        <w:rPr>
          <w:rFonts w:ascii="Times New Roman" w:eastAsia="Times New Roman" w:hAnsi="Times New Roman" w:cs="B Mitra"/>
          <w:i/>
          <w:iCs/>
          <w:kern w:val="0"/>
          <w:sz w:val="24"/>
          <w:szCs w:val="24"/>
          <w14:ligatures w14:val="none"/>
        </w:rPr>
        <w:t xml:space="preserve"> et al</w:t>
      </w:r>
      <w:r w:rsidRPr="00F928B6">
        <w:rPr>
          <w:rFonts w:ascii="Times New Roman" w:eastAsia="Times New Roman" w:hAnsi="Times New Roman" w:cs="B Mitra"/>
          <w:kern w:val="0"/>
          <w:sz w:val="24"/>
          <w:szCs w:val="24"/>
          <w14:ligatures w14:val="none"/>
        </w:rPr>
        <w:t>., 1996)</w:t>
      </w:r>
      <w:r w:rsidRPr="00F928B6">
        <w:rPr>
          <w:rFonts w:ascii="Times New Roman" w:eastAsia="Times New Roman" w:hAnsi="Times New Roman" w:cs="B Mitra" w:hint="cs"/>
          <w:kern w:val="0"/>
          <w:sz w:val="24"/>
          <w:szCs w:val="24"/>
          <w:rtl/>
          <w14:ligatures w14:val="none"/>
        </w:rPr>
        <w:t xml:space="preserve"> </w:t>
      </w:r>
      <w:r w:rsidRPr="00F928B6">
        <w:rPr>
          <w:rFonts w:ascii="Times New Roman" w:eastAsia="Times New Roman" w:hAnsi="Times New Roman" w:cs="B Mitra"/>
          <w:kern w:val="0"/>
          <w:sz w:val="24"/>
          <w:szCs w:val="24"/>
          <w14:ligatures w14:val="none"/>
        </w:rPr>
        <w:t>(</w:t>
      </w:r>
      <w:r w:rsidRPr="00F928B6">
        <w:rPr>
          <w:rFonts w:ascii="Times New Roman" w:eastAsia="Times New Roman" w:hAnsi="Times New Roman" w:cs="B Mitra" w:hint="cs"/>
          <w:kern w:val="0"/>
          <w:sz w:val="24"/>
          <w:szCs w:val="24"/>
          <w:rtl/>
          <w14:ligatures w14:val="none"/>
        </w:rPr>
        <w:t>و ایران (امیری بشلی، 1387)</w:t>
      </w:r>
      <w:r w:rsidRPr="00F928B6">
        <w:rPr>
          <w:rFonts w:ascii="Times New Roman" w:eastAsia="Times New Roman" w:hAnsi="Times New Roman" w:cs="B Mitra"/>
          <w:kern w:val="0"/>
          <w:sz w:val="24"/>
          <w:szCs w:val="24"/>
          <w14:ligatures w14:val="none"/>
        </w:rPr>
        <w:t xml:space="preserve"> </w:t>
      </w:r>
      <w:r w:rsidRPr="00F928B6">
        <w:rPr>
          <w:rFonts w:ascii="Times New Roman" w:eastAsia="Times New Roman" w:hAnsi="Times New Roman" w:cs="B Mitra" w:hint="cs"/>
          <w:kern w:val="0"/>
          <w:sz w:val="24"/>
          <w:szCs w:val="24"/>
          <w:rtl/>
          <w14:ligatures w14:val="none"/>
        </w:rPr>
        <w:t>موفقیت آمیز بوده است.</w:t>
      </w:r>
      <w:r w:rsidRPr="00F928B6">
        <w:rPr>
          <w:rFonts w:ascii="Times New Roman" w:eastAsia="Times New Roman" w:hAnsi="Times New Roman" w:cs="B Mitra"/>
          <w:kern w:val="0"/>
          <w:sz w:val="24"/>
          <w:szCs w:val="24"/>
          <w14:ligatures w14:val="none"/>
        </w:rPr>
        <w:t xml:space="preserve"> </w:t>
      </w:r>
      <w:r w:rsidRPr="00F928B6">
        <w:rPr>
          <w:rFonts w:ascii="Times New Roman" w:eastAsia="Times New Roman" w:hAnsi="Times New Roman" w:cs="B Mitra" w:hint="cs"/>
          <w:kern w:val="0"/>
          <w:sz w:val="24"/>
          <w:szCs w:val="24"/>
          <w:rtl/>
          <w14:ligatures w14:val="none"/>
        </w:rPr>
        <w:t xml:space="preserve">امروزه جایگزین نمودن روغن ها به جای سموم از بحث اصلی </w:t>
      </w:r>
      <w:r w:rsidRPr="00F928B6">
        <w:rPr>
          <w:rFonts w:ascii="Times New Roman" w:eastAsia="Times New Roman" w:hAnsi="Times New Roman" w:cs="B Mitra"/>
          <w:kern w:val="0"/>
          <w:sz w:val="24"/>
          <w:szCs w:val="24"/>
          <w14:ligatures w14:val="none"/>
        </w:rPr>
        <w:t>IPM</w:t>
      </w:r>
      <w:r w:rsidRPr="00F928B6">
        <w:rPr>
          <w:rFonts w:ascii="Times New Roman" w:eastAsia="Times New Roman" w:hAnsi="Times New Roman" w:cs="B Mitra" w:hint="cs"/>
          <w:kern w:val="0"/>
          <w:sz w:val="24"/>
          <w:szCs w:val="24"/>
          <w:rtl/>
          <w14:ligatures w14:val="none"/>
        </w:rPr>
        <w:t xml:space="preserve"> می باشد (</w:t>
      </w:r>
      <w:r w:rsidRPr="00F928B6">
        <w:rPr>
          <w:rFonts w:ascii="Times New Roman" w:eastAsia="Times New Roman" w:hAnsi="Times New Roman" w:cs="B Mitra"/>
          <w:kern w:val="0"/>
          <w:sz w:val="24"/>
          <w:szCs w:val="24"/>
          <w14:ligatures w14:val="none"/>
        </w:rPr>
        <w:t>Metcaf. F, L. M and Luckman, 1994</w:t>
      </w:r>
      <w:r w:rsidRPr="00F928B6">
        <w:rPr>
          <w:rFonts w:ascii="Times New Roman" w:eastAsia="Times New Roman" w:hAnsi="Times New Roman" w:cs="B Mitra" w:hint="cs"/>
          <w:kern w:val="0"/>
          <w:sz w:val="24"/>
          <w:szCs w:val="24"/>
          <w:rtl/>
          <w14:ligatures w14:val="none"/>
        </w:rPr>
        <w:t>). در حال حاضر برای کنترل مینوز در باغ های مرکبات زیر پنج سال سمپاشی پی در پی با بهره جویی از انواع سموم سنتتیک متدوال می باشد ،</w:t>
      </w:r>
      <w:r w:rsidR="00B164B3">
        <w:rPr>
          <w:rFonts w:ascii="Times New Roman" w:eastAsia="Times New Roman" w:hAnsi="Times New Roman" w:cs="B Mitra" w:hint="cs"/>
          <w:kern w:val="0"/>
          <w:sz w:val="24"/>
          <w:szCs w:val="24"/>
          <w:rtl/>
          <w14:ligatures w14:val="none"/>
        </w:rPr>
        <w:t xml:space="preserve"> </w:t>
      </w:r>
      <w:r w:rsidRPr="00F928B6">
        <w:rPr>
          <w:rFonts w:ascii="Times New Roman" w:eastAsia="Times New Roman" w:hAnsi="Times New Roman" w:cs="B Mitra" w:hint="cs"/>
          <w:kern w:val="0"/>
          <w:sz w:val="24"/>
          <w:szCs w:val="24"/>
          <w:rtl/>
          <w14:ligatures w14:val="none"/>
        </w:rPr>
        <w:t>یکی از پیامدهای سمپاشی در ارقام مرکبات زیاد شدن آفات دیگر مانند کنه قرمز مرکبات است که در سال های اخیر خود به خود به معضل بزرگی تبدیل شده است (دماوندیان، 1386).</w:t>
      </w:r>
    </w:p>
    <w:p w14:paraId="16DF18AC" w14:textId="77777777" w:rsidR="00F928B6" w:rsidRPr="00F928B6" w:rsidRDefault="00F928B6" w:rsidP="00F928B6">
      <w:pPr>
        <w:spacing w:line="360" w:lineRule="auto"/>
        <w:jc w:val="both"/>
        <w:rPr>
          <w:rFonts w:ascii="Times New Roman" w:eastAsia="Times New Roman" w:hAnsi="Times New Roman" w:cs="B Mitra"/>
          <w:kern w:val="0"/>
          <w:sz w:val="24"/>
          <w:szCs w:val="24"/>
          <w:rtl/>
          <w14:ligatures w14:val="none"/>
        </w:rPr>
      </w:pPr>
      <w:r w:rsidRPr="00F928B6">
        <w:rPr>
          <w:rFonts w:ascii="Times New Roman" w:eastAsia="Times New Roman" w:hAnsi="Times New Roman" w:cs="B Mitra" w:hint="cs"/>
          <w:kern w:val="0"/>
          <w:sz w:val="24"/>
          <w:szCs w:val="24"/>
          <w:rtl/>
          <w14:ligatures w14:val="none"/>
        </w:rPr>
        <w:t>فرم مولکولی روغن های معدنی مثل فرم ترکیبات مومی گیاهانی که در اندام های مختلف گیاهی (ساقه ، برگ) است و چند روز در محیط تفکیک می شوند. حمل کردن آن ها خطری ندارد و هر گونه ریزش در محیط زیست به آسانی از طریق میکروارگانیسم ها در محدوده تفکیک خواهند شد (دماوندیان ، 1391). باعث آلوده شدن منبع های خاکی و آبی نمی شوند. تاحالا هیچ نوع گزارشی از مقاومت آفات به روغن های معدنی نشده است . بهره گرفتن از روغن های معدنی برای تولیدکنندگان محصولات ارگانیک جایز می باشد و اینگونه فرآورده ای  بدون سموم را می توان جزِ کالای صادراتی به خارج از کشور صادر کرد (دماوندیان ، 1391). بدین جهت از روغن های معدنی همچون یک وسیله پرارزش جهت مهار آفات مرکبات استان شمالی  به کار برد. از نظر اقتصادی نیز خیلی با صرفه و کم قیمت هستند (دماوندیان، 1391).</w:t>
      </w:r>
    </w:p>
    <w:p w14:paraId="07C22D3E" w14:textId="77777777" w:rsidR="00F928B6" w:rsidRPr="00F928B6" w:rsidRDefault="00F928B6" w:rsidP="00F928B6">
      <w:pPr>
        <w:spacing w:line="360" w:lineRule="auto"/>
        <w:jc w:val="both"/>
        <w:rPr>
          <w:rFonts w:ascii="Times New Roman" w:eastAsia="Times New Roman" w:hAnsi="Times New Roman" w:cs="B Mitra"/>
          <w:kern w:val="0"/>
          <w:sz w:val="24"/>
          <w:szCs w:val="24"/>
          <w:rtl/>
          <w14:ligatures w14:val="none"/>
        </w:rPr>
      </w:pPr>
      <w:r w:rsidRPr="00F928B6">
        <w:rPr>
          <w:rFonts w:ascii="Times New Roman" w:eastAsia="Times New Roman" w:hAnsi="Times New Roman" w:cs="B Mitra" w:hint="cs"/>
          <w:kern w:val="0"/>
          <w:sz w:val="24"/>
          <w:szCs w:val="24"/>
          <w:rtl/>
          <w14:ligatures w14:val="none"/>
        </w:rPr>
        <w:t>با منظور تولید محصول سالم و ارگانیک، کائولین ساخته شده از سنگ خام معادن کائولین کشور تولید و ساختار حاصل به صورت پودر قابل تعلیق در آب (با قطر ذرات کمتر از 10000آنگسترم) بوده و قابل استفاده برای پوشش بافت های گیاهان می باشد. کائولین تشکیل شده با پوشش سفید رنگ بر روی گیاهان، باعث راندن حشرات کامل آفات و بیماری ها می گردد. اینگونه  استفاده از کائولین ساخته شده، آسیب آفتاب سوختگی و تنش های محیطی را خیلی کم کرده که این خود باعث زیاد شدن راندمان محصولات می گردد. دانش فنی تولید کائولین تولید شده برای محصولات کشاورزی در سال 1389 به بخش خصوصی  انتقال یافت و فرآوری صنعتی آن از سال 1394 شروع شد (حسین فرازمند و سینا احمدی راد ، 1402).</w:t>
      </w:r>
    </w:p>
    <w:p w14:paraId="3F4E6430" w14:textId="77777777" w:rsidR="00F928B6" w:rsidRPr="00F928B6" w:rsidRDefault="00F928B6" w:rsidP="00F928B6">
      <w:pPr>
        <w:spacing w:line="360" w:lineRule="auto"/>
        <w:jc w:val="both"/>
        <w:rPr>
          <w:rFonts w:ascii="Times New Roman" w:eastAsia="Times New Roman" w:hAnsi="Times New Roman" w:cs="B Mitra"/>
          <w:kern w:val="0"/>
          <w:sz w:val="24"/>
          <w:szCs w:val="24"/>
          <w:rtl/>
          <w14:ligatures w14:val="none"/>
        </w:rPr>
      </w:pPr>
      <w:r w:rsidRPr="00F928B6">
        <w:rPr>
          <w:rFonts w:ascii="Times New Roman" w:eastAsia="Times New Roman" w:hAnsi="Times New Roman" w:cs="B Mitra" w:hint="cs"/>
          <w:kern w:val="0"/>
          <w:sz w:val="24"/>
          <w:szCs w:val="24"/>
          <w:rtl/>
          <w14:ligatures w14:val="none"/>
        </w:rPr>
        <w:t xml:space="preserve">از لحاظ شیمیایی در عرصه وسیعی از </w:t>
      </w:r>
      <w:r w:rsidRPr="00F928B6">
        <w:rPr>
          <w:rFonts w:ascii="Times New Roman" w:eastAsia="Times New Roman" w:hAnsi="Times New Roman" w:cs="B Mitra"/>
          <w:kern w:val="0"/>
          <w:sz w:val="24"/>
          <w:szCs w:val="24"/>
          <w14:ligatures w14:val="none"/>
        </w:rPr>
        <w:t>PH</w:t>
      </w:r>
      <w:r w:rsidRPr="00F928B6">
        <w:rPr>
          <w:rFonts w:ascii="Times New Roman" w:eastAsia="Times New Roman" w:hAnsi="Times New Roman" w:cs="B Mitra" w:hint="cs"/>
          <w:kern w:val="0"/>
          <w:sz w:val="24"/>
          <w:szCs w:val="24"/>
          <w:rtl/>
          <w14:ligatures w14:val="none"/>
        </w:rPr>
        <w:t xml:space="preserve"> بدون تغییر برقرار می ماند (کیهانیان و عباسی مژدهی، 1397). این محصول قدرت پاشیدگی زیادی دارد و می تواند پوشش یکسانی روی سطح برگ تولید کند. پوشش ایجاد شده بوسیله  کائولین دارای خلل و فرج است، تبادل گاز ، برگ را دچار اختلال نمی کند و پرتوهای فعال فتوسنتز را عبور می دهد، ولی تا اندازه ای عبور پرتوهای مادون قرمز و ماوراءبنفش را دچار اختلال می کند (برمه و همکاران، 1392) . اثر بخشی کائولین هرچند زیادتر از فتوسنتز سرعت تعریق را کم می کند ، چون این عمل با زیاد شدن سطح بازتابنده برگ سبب کم شدن دمای برگ می گردد(</w:t>
      </w:r>
      <w:r w:rsidRPr="00F928B6">
        <w:rPr>
          <w:rFonts w:ascii="Times New Roman" w:eastAsia="Times New Roman" w:hAnsi="Times New Roman" w:cs="B Mitra"/>
          <w:kern w:val="0"/>
          <w:sz w:val="24"/>
          <w:szCs w:val="24"/>
          <w14:ligatures w14:val="none"/>
        </w:rPr>
        <w:t>Nakano &amp; Uehara, 1996</w:t>
      </w:r>
      <w:r w:rsidRPr="00F928B6">
        <w:rPr>
          <w:rFonts w:ascii="Times New Roman" w:eastAsia="Times New Roman" w:hAnsi="Times New Roman" w:cs="B Mitra" w:hint="cs"/>
          <w:kern w:val="0"/>
          <w:sz w:val="24"/>
          <w:szCs w:val="24"/>
          <w:rtl/>
          <w14:ligatures w14:val="none"/>
        </w:rPr>
        <w:t xml:space="preserve">). </w:t>
      </w:r>
    </w:p>
    <w:p w14:paraId="46B3BC7E" w14:textId="3D6655E9" w:rsidR="00F928B6" w:rsidRDefault="00F928B6" w:rsidP="00F928B6">
      <w:pPr>
        <w:rPr>
          <w:rFonts w:cs="B Nazanin"/>
          <w:b/>
          <w:bCs/>
          <w:sz w:val="28"/>
          <w:szCs w:val="28"/>
          <w:rtl/>
        </w:rPr>
      </w:pPr>
    </w:p>
    <w:p w14:paraId="209ABAD3" w14:textId="45CB866E" w:rsidR="00F928B6" w:rsidRDefault="00F928B6" w:rsidP="00F928B6">
      <w:pPr>
        <w:rPr>
          <w:rFonts w:cs="B Nazanin"/>
          <w:b/>
          <w:bCs/>
          <w:sz w:val="28"/>
          <w:szCs w:val="28"/>
          <w:rtl/>
        </w:rPr>
      </w:pPr>
      <w:r>
        <w:rPr>
          <w:rFonts w:cs="B Nazanin" w:hint="cs"/>
          <w:b/>
          <w:bCs/>
          <w:sz w:val="28"/>
          <w:szCs w:val="28"/>
          <w:rtl/>
        </w:rPr>
        <w:t>مواد و روش ها</w:t>
      </w:r>
    </w:p>
    <w:p w14:paraId="34542467" w14:textId="7650804C" w:rsidR="00E861F5" w:rsidRDefault="0029617C" w:rsidP="00E861F5">
      <w:pPr>
        <w:spacing w:line="360" w:lineRule="auto"/>
        <w:jc w:val="both"/>
        <w:rPr>
          <w:rFonts w:cs="B Nazanin"/>
          <w:sz w:val="24"/>
          <w:szCs w:val="24"/>
          <w:rtl/>
        </w:rPr>
      </w:pPr>
      <w:r w:rsidRPr="00554018">
        <w:rPr>
          <w:rFonts w:cs="B Nazanin" w:hint="cs"/>
          <w:sz w:val="24"/>
          <w:szCs w:val="24"/>
          <w:rtl/>
        </w:rPr>
        <w:t xml:space="preserve">این تحقیق در یک باغ مرکبات دو ساله مرکبات با رقم نارنگی زودرس ژاپنی </w:t>
      </w:r>
      <w:r w:rsidR="00E547D9" w:rsidRPr="00554018">
        <w:rPr>
          <w:rFonts w:cs="B Nazanin" w:hint="cs"/>
          <w:sz w:val="24"/>
          <w:szCs w:val="24"/>
          <w:rtl/>
        </w:rPr>
        <w:t xml:space="preserve">با پایه نارنج و مساحت 1.5 هکتار در روستای طبقده ، بخش گهرباران ، شهرستان ساری انجام شد.در این باغ فاصله درختان از یکدیگر شمال </w:t>
      </w:r>
      <w:r w:rsidR="00E547D9" w:rsidRPr="00554018">
        <w:rPr>
          <w:rFonts w:ascii="Times New Roman" w:hAnsi="Times New Roman" w:cs="Times New Roman" w:hint="cs"/>
          <w:sz w:val="24"/>
          <w:szCs w:val="24"/>
          <w:rtl/>
        </w:rPr>
        <w:t>–</w:t>
      </w:r>
      <w:r w:rsidR="00E547D9" w:rsidRPr="00554018">
        <w:rPr>
          <w:rFonts w:cs="B Nazanin" w:hint="cs"/>
          <w:sz w:val="24"/>
          <w:szCs w:val="24"/>
          <w:rtl/>
        </w:rPr>
        <w:t xml:space="preserve"> جنوب 4 متر و شرق </w:t>
      </w:r>
      <w:r w:rsidR="00E547D9" w:rsidRPr="00554018">
        <w:rPr>
          <w:rFonts w:ascii="Times New Roman" w:hAnsi="Times New Roman" w:cs="Times New Roman" w:hint="cs"/>
          <w:sz w:val="24"/>
          <w:szCs w:val="24"/>
          <w:rtl/>
        </w:rPr>
        <w:t>–</w:t>
      </w:r>
      <w:r w:rsidR="00E547D9" w:rsidRPr="00554018">
        <w:rPr>
          <w:rFonts w:cs="B Nazanin" w:hint="cs"/>
          <w:sz w:val="24"/>
          <w:szCs w:val="24"/>
          <w:rtl/>
        </w:rPr>
        <w:t xml:space="preserve"> غرب 5 متر ، سیستم آبیاری قطره ای و روش کود دهی درختان مرکبات به صورت کود آبیاری انجام شد. این پژوهش در قالب طرح کاملا تصادفی ، با سه تیمار شامل 1- کائولین 6% + روغن معدنی </w:t>
      </w:r>
      <w:r w:rsidR="00B164B3">
        <w:rPr>
          <w:rFonts w:cs="B Nazanin" w:hint="cs"/>
          <w:sz w:val="24"/>
          <w:szCs w:val="24"/>
          <w:rtl/>
        </w:rPr>
        <w:t>5/0</w:t>
      </w:r>
      <w:r w:rsidR="00E547D9" w:rsidRPr="00554018">
        <w:rPr>
          <w:rFonts w:cs="B Nazanin" w:hint="cs"/>
          <w:sz w:val="24"/>
          <w:szCs w:val="24"/>
          <w:rtl/>
        </w:rPr>
        <w:t xml:space="preserve">درصد ، 2- آبامکتین </w:t>
      </w:r>
      <w:r w:rsidR="00B164B3">
        <w:rPr>
          <w:rFonts w:cs="B Nazanin" w:hint="cs"/>
          <w:sz w:val="24"/>
          <w:szCs w:val="24"/>
          <w:rtl/>
        </w:rPr>
        <w:t xml:space="preserve">05/0% </w:t>
      </w:r>
      <w:r w:rsidR="00E547D9" w:rsidRPr="00554018">
        <w:rPr>
          <w:rFonts w:cs="B Nazanin" w:hint="cs"/>
          <w:sz w:val="24"/>
          <w:szCs w:val="24"/>
          <w:rtl/>
        </w:rPr>
        <w:t>، 3-شاهد</w:t>
      </w:r>
      <w:r w:rsidR="00C63AAC" w:rsidRPr="00554018">
        <w:rPr>
          <w:rFonts w:cs="B Nazanin" w:hint="cs"/>
          <w:sz w:val="24"/>
          <w:szCs w:val="24"/>
          <w:rtl/>
        </w:rPr>
        <w:t xml:space="preserve"> انجام شد. برای انجام این پژوهش ، 15 ردیف درخت در باغ علامت گذاری شدند و هر ردیف شامل 21 درخت بود . 15 ردیف در 5 گروه تقسیم شدند که در هر گروه 3 ردیف درخت قرار داشت . در هر گروه این سه تیمار به صورت تصادفی در ردیف ها قرار داده شدند .در هر مرحله از نمونه برداری ، سه درخت از هر ردیف در هر گروه (مجموع</w:t>
      </w:r>
      <w:r w:rsidR="005D46AD" w:rsidRPr="00554018">
        <w:rPr>
          <w:rFonts w:cs="B Nazanin" w:hint="cs"/>
          <w:sz w:val="24"/>
          <w:szCs w:val="24"/>
          <w:rtl/>
        </w:rPr>
        <w:t>ا</w:t>
      </w:r>
      <w:r w:rsidR="00C63AAC" w:rsidRPr="00554018">
        <w:rPr>
          <w:rFonts w:cs="B Nazanin" w:hint="cs"/>
          <w:sz w:val="24"/>
          <w:szCs w:val="24"/>
          <w:rtl/>
        </w:rPr>
        <w:t xml:space="preserve"> 9 درخت از هر گروه )</w:t>
      </w:r>
      <w:r w:rsidR="005D46AD" w:rsidRPr="00554018">
        <w:rPr>
          <w:rFonts w:cs="B Nazanin" w:hint="cs"/>
          <w:sz w:val="24"/>
          <w:szCs w:val="24"/>
          <w:rtl/>
        </w:rPr>
        <w:t xml:space="preserve"> و در مجموع 45 درخت برای نمونه برداری مورد استفاده قرار می گرفتند .نمونه برداری ها با فاصله زمانی هر 20 روز یکبار صورت گرفت که اولین و آخرین نمونه برداری به ترتیب 20 تیر ماه و 29 آبان  انجام شد . طی این پژوهش </w:t>
      </w:r>
      <w:r w:rsidR="00554018" w:rsidRPr="00554018">
        <w:rPr>
          <w:rFonts w:cs="B Nazanin" w:hint="cs"/>
          <w:sz w:val="24"/>
          <w:szCs w:val="24"/>
          <w:rtl/>
        </w:rPr>
        <w:t xml:space="preserve">هفت مرحله نمونه برداری صورت گرفت. در هر مرحله نمونه برداری تعداد سرشاخه آلوده ، تعداد برگ آلوده ، تعداد لارو ، تعداد شفیره ، تعداد دالان شمارش و ثبت شد.تجزیه واریانس داده های بدست آمده با استفاده از نرم افزار آماری </w:t>
      </w:r>
      <w:r w:rsidR="00554018" w:rsidRPr="00554018">
        <w:rPr>
          <w:rFonts w:cs="B Nazanin"/>
          <w:sz w:val="24"/>
          <w:szCs w:val="24"/>
        </w:rPr>
        <w:t>SAS</w:t>
      </w:r>
      <w:r w:rsidR="00554018" w:rsidRPr="00554018">
        <w:rPr>
          <w:rFonts w:cs="B Nazanin" w:hint="cs"/>
          <w:sz w:val="24"/>
          <w:szCs w:val="24"/>
          <w:rtl/>
        </w:rPr>
        <w:t xml:space="preserve"> انجام شد و میانگین ها با کمک آزمون چند دامنه ای دانکن در سطح احتمال </w:t>
      </w:r>
      <w:r w:rsidR="00E861F5">
        <w:rPr>
          <w:rFonts w:cs="B Nazanin" w:hint="cs"/>
          <w:sz w:val="24"/>
          <w:szCs w:val="24"/>
          <w:rtl/>
        </w:rPr>
        <w:t>پنج</w:t>
      </w:r>
      <w:r w:rsidR="00554018" w:rsidRPr="00554018">
        <w:rPr>
          <w:rFonts w:cs="B Nazanin" w:hint="cs"/>
          <w:sz w:val="24"/>
          <w:szCs w:val="24"/>
          <w:rtl/>
        </w:rPr>
        <w:t xml:space="preserve"> درصد مقایسه شدند</w:t>
      </w:r>
      <w:r w:rsidR="00E861F5">
        <w:rPr>
          <w:rFonts w:cs="B Nazanin" w:hint="cs"/>
          <w:sz w:val="24"/>
          <w:szCs w:val="24"/>
          <w:rtl/>
        </w:rPr>
        <w:t xml:space="preserve">. </w:t>
      </w:r>
    </w:p>
    <w:p w14:paraId="18F0D4BB" w14:textId="3DFB0822" w:rsidR="00E861F5" w:rsidRDefault="00E861F5" w:rsidP="00E861F5">
      <w:pPr>
        <w:spacing w:line="360" w:lineRule="auto"/>
        <w:jc w:val="both"/>
        <w:rPr>
          <w:rFonts w:cs="B Nazanin"/>
          <w:b/>
          <w:bCs/>
          <w:sz w:val="28"/>
          <w:szCs w:val="28"/>
          <w:rtl/>
        </w:rPr>
      </w:pPr>
      <w:r w:rsidRPr="00E861F5">
        <w:rPr>
          <w:rFonts w:cs="B Nazanin" w:hint="cs"/>
          <w:b/>
          <w:bCs/>
          <w:sz w:val="28"/>
          <w:szCs w:val="28"/>
          <w:rtl/>
        </w:rPr>
        <w:t>نتایج و بحث</w:t>
      </w:r>
      <w:r>
        <w:rPr>
          <w:rFonts w:cs="B Nazanin" w:hint="cs"/>
          <w:b/>
          <w:bCs/>
          <w:sz w:val="28"/>
          <w:szCs w:val="28"/>
          <w:rtl/>
        </w:rPr>
        <w:t xml:space="preserve"> </w:t>
      </w:r>
    </w:p>
    <w:p w14:paraId="127210DF" w14:textId="4AD50228" w:rsidR="00E861F5" w:rsidRDefault="00807AE1" w:rsidP="001445B9">
      <w:pPr>
        <w:spacing w:line="360" w:lineRule="auto"/>
        <w:jc w:val="both"/>
        <w:rPr>
          <w:rFonts w:cs="B Nazanin"/>
          <w:sz w:val="24"/>
          <w:szCs w:val="24"/>
          <w:rtl/>
        </w:rPr>
      </w:pPr>
      <w:r w:rsidRPr="005B0810">
        <w:rPr>
          <w:rFonts w:cs="B Nazanin" w:hint="cs"/>
          <w:sz w:val="24"/>
          <w:szCs w:val="24"/>
          <w:rtl/>
        </w:rPr>
        <w:t xml:space="preserve">نتایج حاصل از این پژوهش در پنج گروه ، </w:t>
      </w:r>
      <w:r w:rsidR="004E75EB" w:rsidRPr="005B0810">
        <w:rPr>
          <w:rFonts w:cs="B Nazanin" w:hint="cs"/>
          <w:sz w:val="24"/>
          <w:szCs w:val="24"/>
          <w:rtl/>
        </w:rPr>
        <w:t>مورد بررسی قرار گرفت که در گروه اول  ، نتایج حاصل از تجزیه واریانس</w:t>
      </w:r>
      <w:r w:rsidR="00AF0F06" w:rsidRPr="005B0810">
        <w:rPr>
          <w:rFonts w:cs="B Nazanin" w:hint="cs"/>
          <w:sz w:val="24"/>
          <w:szCs w:val="24"/>
          <w:rtl/>
        </w:rPr>
        <w:t xml:space="preserve"> </w:t>
      </w:r>
      <w:r w:rsidR="004E75EB" w:rsidRPr="005B0810">
        <w:rPr>
          <w:rFonts w:cs="B Nazanin" w:hint="cs"/>
          <w:sz w:val="24"/>
          <w:szCs w:val="24"/>
          <w:rtl/>
        </w:rPr>
        <w:t>،</w:t>
      </w:r>
      <w:r w:rsidRPr="005B0810">
        <w:rPr>
          <w:rFonts w:cs="B Nazanin" w:hint="cs"/>
          <w:sz w:val="24"/>
          <w:szCs w:val="24"/>
          <w:rtl/>
        </w:rPr>
        <w:t xml:space="preserve"> تعداد سرشاخه آلوده ، تعداد برگ آلوده ، تعداد لارو ، تعداد شفیره</w:t>
      </w:r>
      <w:r w:rsidR="004E75EB" w:rsidRPr="005B0810">
        <w:rPr>
          <w:rFonts w:cs="B Nazanin" w:hint="cs"/>
          <w:sz w:val="24"/>
          <w:szCs w:val="24"/>
          <w:rtl/>
        </w:rPr>
        <w:t xml:space="preserve"> ، تعداد دالان </w:t>
      </w:r>
      <w:r w:rsidR="00AF0F06" w:rsidRPr="005B0810">
        <w:rPr>
          <w:rFonts w:cs="B Nazanin" w:hint="cs"/>
          <w:sz w:val="24"/>
          <w:szCs w:val="24"/>
          <w:rtl/>
        </w:rPr>
        <w:t>شمارش شد</w:t>
      </w:r>
      <w:r w:rsidR="002F79BB" w:rsidRPr="005B0810">
        <w:rPr>
          <w:rFonts w:cs="B Nazanin" w:hint="cs"/>
          <w:sz w:val="24"/>
          <w:szCs w:val="24"/>
          <w:rtl/>
        </w:rPr>
        <w:t xml:space="preserve"> ، </w:t>
      </w:r>
      <w:r w:rsidR="00AF0F06" w:rsidRPr="005B0810">
        <w:rPr>
          <w:rFonts w:cs="B Nazanin" w:hint="cs"/>
          <w:sz w:val="24"/>
          <w:szCs w:val="24"/>
          <w:rtl/>
        </w:rPr>
        <w:t xml:space="preserve">که مقدار </w:t>
      </w:r>
      <w:r w:rsidR="00AF0F06" w:rsidRPr="005B0810">
        <w:rPr>
          <w:rFonts w:cs="B Nazanin"/>
          <w:sz w:val="24"/>
          <w:szCs w:val="24"/>
        </w:rPr>
        <w:t>F</w:t>
      </w:r>
      <w:r w:rsidR="00AF0F06" w:rsidRPr="005B0810">
        <w:rPr>
          <w:rFonts w:cs="B Nazanin" w:hint="cs"/>
          <w:sz w:val="24"/>
          <w:szCs w:val="24"/>
          <w:rtl/>
        </w:rPr>
        <w:t xml:space="preserve"> در (جدول1) ، </w:t>
      </w:r>
      <w:r w:rsidR="004E75EB" w:rsidRPr="005B0810">
        <w:rPr>
          <w:rFonts w:cs="B Nazanin" w:hint="cs"/>
          <w:sz w:val="24"/>
          <w:szCs w:val="24"/>
          <w:rtl/>
        </w:rPr>
        <w:t>تعداد سرشاخه آلوده و شفیره ، کمترین میزان آلودگی</w:t>
      </w:r>
      <w:r w:rsidR="00AF0F06" w:rsidRPr="005B0810">
        <w:rPr>
          <w:rFonts w:cs="B Nazanin" w:hint="cs"/>
          <w:sz w:val="24"/>
          <w:szCs w:val="24"/>
          <w:rtl/>
        </w:rPr>
        <w:t xml:space="preserve"> </w:t>
      </w:r>
      <w:r w:rsidR="004E75EB" w:rsidRPr="005B0810">
        <w:rPr>
          <w:rFonts w:cs="B Nazanin" w:hint="cs"/>
          <w:sz w:val="24"/>
          <w:szCs w:val="24"/>
          <w:rtl/>
        </w:rPr>
        <w:t>و تعداد برگ آلوده ، تعداد لارو ، تعداد دالان ، بیشترین میزان آلودگی را</w:t>
      </w:r>
      <w:r w:rsidR="002F79BB" w:rsidRPr="005B0810">
        <w:rPr>
          <w:rFonts w:cs="B Nazanin" w:hint="cs"/>
          <w:sz w:val="24"/>
          <w:szCs w:val="24"/>
          <w:rtl/>
        </w:rPr>
        <w:t xml:space="preserve"> با </w:t>
      </w:r>
      <w:r w:rsidR="00D5462E" w:rsidRPr="005B0810">
        <w:rPr>
          <w:rFonts w:cs="B Nazanin" w:hint="cs"/>
          <w:sz w:val="24"/>
          <w:szCs w:val="24"/>
          <w:rtl/>
        </w:rPr>
        <w:t xml:space="preserve">اختلاف </w:t>
      </w:r>
      <w:r w:rsidR="004E75EB" w:rsidRPr="005B0810">
        <w:rPr>
          <w:rFonts w:cs="B Nazanin" w:hint="cs"/>
          <w:sz w:val="24"/>
          <w:szCs w:val="24"/>
          <w:rtl/>
        </w:rPr>
        <w:t xml:space="preserve">معنی داری در سطح احتمال یک درصد داشتند </w:t>
      </w:r>
      <w:r w:rsidR="00D5462E" w:rsidRPr="005B0810">
        <w:rPr>
          <w:rFonts w:cs="B Nazanin" w:hint="cs"/>
          <w:sz w:val="24"/>
          <w:szCs w:val="24"/>
          <w:rtl/>
        </w:rPr>
        <w:t xml:space="preserve">. </w:t>
      </w:r>
      <w:r w:rsidR="00B553BC" w:rsidRPr="005B0810">
        <w:rPr>
          <w:rFonts w:cs="B Nazanin" w:hint="cs"/>
          <w:sz w:val="24"/>
          <w:szCs w:val="24"/>
          <w:rtl/>
        </w:rPr>
        <w:t>نتایج مقایسه میانگین در گروه اول مربوط به تعداد لارو و شفیره به ترتیب با 71/2 ، 71/3 ، با تیمار کائولین 6% + روغن معدنی</w:t>
      </w:r>
      <w:r w:rsidR="00517D79" w:rsidRPr="005B0810">
        <w:rPr>
          <w:rFonts w:cs="B Nazanin" w:hint="cs"/>
          <w:sz w:val="24"/>
          <w:szCs w:val="24"/>
          <w:rtl/>
        </w:rPr>
        <w:t xml:space="preserve"> 5</w:t>
      </w:r>
      <w:r w:rsidR="005A6C9E" w:rsidRPr="005B0810">
        <w:rPr>
          <w:rFonts w:cs="B Nazanin" w:hint="cs"/>
          <w:sz w:val="24"/>
          <w:szCs w:val="24"/>
          <w:rtl/>
        </w:rPr>
        <w:t xml:space="preserve">/0% ، </w:t>
      </w:r>
      <w:r w:rsidR="00517D79" w:rsidRPr="005B0810">
        <w:rPr>
          <w:rFonts w:cs="B Nazanin" w:hint="cs"/>
          <w:sz w:val="24"/>
          <w:szCs w:val="24"/>
          <w:rtl/>
        </w:rPr>
        <w:t>ک</w:t>
      </w:r>
      <w:r w:rsidR="00B553BC" w:rsidRPr="005B0810">
        <w:rPr>
          <w:rFonts w:cs="B Nazanin" w:hint="cs"/>
          <w:sz w:val="24"/>
          <w:szCs w:val="24"/>
          <w:rtl/>
        </w:rPr>
        <w:t xml:space="preserve">مترین میزان آلودگی ، نسبت به آبامکتین ، </w:t>
      </w:r>
      <w:r w:rsidR="000F2019" w:rsidRPr="005B0810">
        <w:rPr>
          <w:rFonts w:cs="B Nazanin" w:hint="cs"/>
          <w:sz w:val="24"/>
          <w:szCs w:val="24"/>
          <w:rtl/>
        </w:rPr>
        <w:t xml:space="preserve">که </w:t>
      </w:r>
      <w:r w:rsidR="00B553BC" w:rsidRPr="005B0810">
        <w:rPr>
          <w:rFonts w:cs="B Nazanin" w:hint="cs"/>
          <w:sz w:val="24"/>
          <w:szCs w:val="24"/>
          <w:rtl/>
        </w:rPr>
        <w:t>تعداد لارو و</w:t>
      </w:r>
      <w:r w:rsidR="00183E8D" w:rsidRPr="005B0810">
        <w:rPr>
          <w:rFonts w:cs="B Nazanin" w:hint="cs"/>
          <w:sz w:val="24"/>
          <w:szCs w:val="24"/>
          <w:rtl/>
        </w:rPr>
        <w:t xml:space="preserve"> </w:t>
      </w:r>
      <w:r w:rsidR="00B553BC" w:rsidRPr="005B0810">
        <w:rPr>
          <w:rFonts w:cs="B Nazanin" w:hint="cs"/>
          <w:sz w:val="24"/>
          <w:szCs w:val="24"/>
          <w:rtl/>
        </w:rPr>
        <w:t xml:space="preserve">شفیره ، به ترتیب 19/13 ، 48/10 داشتند در حالی که </w:t>
      </w:r>
      <w:r w:rsidR="00DF6499" w:rsidRPr="005B0810">
        <w:rPr>
          <w:rFonts w:cs="B Nazanin" w:hint="cs"/>
          <w:sz w:val="24"/>
          <w:szCs w:val="24"/>
          <w:rtl/>
        </w:rPr>
        <w:t xml:space="preserve">بیشترین میزان آلودگی مربوط به تعداد برگ آلوده ، تعداد دالان ایجاد شده ، با تیمار کائولین 6% +روغن معدنی </w:t>
      </w:r>
      <w:r w:rsidR="00517D79" w:rsidRPr="005B0810">
        <w:rPr>
          <w:rFonts w:cs="B Nazanin" w:hint="cs"/>
          <w:sz w:val="24"/>
          <w:szCs w:val="24"/>
          <w:rtl/>
        </w:rPr>
        <w:t>5</w:t>
      </w:r>
      <w:r w:rsidR="005A6C9E" w:rsidRPr="005B0810">
        <w:rPr>
          <w:rFonts w:cs="B Nazanin" w:hint="cs"/>
          <w:sz w:val="24"/>
          <w:szCs w:val="24"/>
          <w:rtl/>
        </w:rPr>
        <w:t>/0</w:t>
      </w:r>
      <w:r w:rsidR="00517D79" w:rsidRPr="005B0810">
        <w:rPr>
          <w:rFonts w:cs="B Nazanin" w:hint="cs"/>
          <w:sz w:val="24"/>
          <w:szCs w:val="24"/>
          <w:rtl/>
        </w:rPr>
        <w:t>%</w:t>
      </w:r>
      <w:r w:rsidR="005A6C9E" w:rsidRPr="005B0810">
        <w:rPr>
          <w:rFonts w:cs="B Nazanin" w:hint="cs"/>
          <w:sz w:val="24"/>
          <w:szCs w:val="24"/>
          <w:rtl/>
        </w:rPr>
        <w:t xml:space="preserve"> </w:t>
      </w:r>
      <w:r w:rsidR="00DF6499" w:rsidRPr="005B0810">
        <w:rPr>
          <w:rFonts w:cs="B Nazanin" w:hint="cs"/>
          <w:sz w:val="24"/>
          <w:szCs w:val="24"/>
          <w:rtl/>
        </w:rPr>
        <w:t>به ترتیب 43/6 ، 71/6 و آبامکتین 67/24 ، 76/24 ، بود. تیمار کائولین 6% + روغن معدن</w:t>
      </w:r>
      <w:r w:rsidR="00517D79" w:rsidRPr="005B0810">
        <w:rPr>
          <w:rFonts w:cs="B Nazanin" w:hint="cs"/>
          <w:sz w:val="24"/>
          <w:szCs w:val="24"/>
          <w:rtl/>
        </w:rPr>
        <w:t>ی 5</w:t>
      </w:r>
      <w:r w:rsidR="005A6C9E" w:rsidRPr="005B0810">
        <w:rPr>
          <w:rFonts w:cs="B Nazanin" w:hint="cs"/>
          <w:sz w:val="24"/>
          <w:szCs w:val="24"/>
          <w:rtl/>
        </w:rPr>
        <w:t>/0</w:t>
      </w:r>
      <w:r w:rsidR="00517D79" w:rsidRPr="005B0810">
        <w:rPr>
          <w:rFonts w:cs="B Nazanin" w:hint="cs"/>
          <w:sz w:val="24"/>
          <w:szCs w:val="24"/>
          <w:rtl/>
        </w:rPr>
        <w:t>%</w:t>
      </w:r>
      <w:r w:rsidR="005A6C9E" w:rsidRPr="005B0810">
        <w:rPr>
          <w:rFonts w:cs="B Nazanin" w:hint="cs"/>
          <w:sz w:val="24"/>
          <w:szCs w:val="24"/>
          <w:rtl/>
        </w:rPr>
        <w:t xml:space="preserve"> </w:t>
      </w:r>
      <w:r w:rsidR="00DF6499" w:rsidRPr="005B0810">
        <w:rPr>
          <w:rFonts w:cs="B Nazanin" w:hint="cs"/>
          <w:sz w:val="24"/>
          <w:szCs w:val="24"/>
          <w:rtl/>
        </w:rPr>
        <w:t>اختلاف معنی داری نسبت به آبامکتین و شاهد در سطح احتمال یک درصد داشت. (جدول 1 )</w:t>
      </w:r>
      <w:r w:rsidR="00F423C2" w:rsidRPr="005B0810">
        <w:rPr>
          <w:rFonts w:cs="B Nazanin" w:hint="cs"/>
          <w:sz w:val="24"/>
          <w:szCs w:val="24"/>
          <w:rtl/>
        </w:rPr>
        <w:t xml:space="preserve">. </w:t>
      </w:r>
      <w:r w:rsidR="00C23394" w:rsidRPr="005B0810">
        <w:rPr>
          <w:rFonts w:cs="B Nazanin" w:hint="cs"/>
          <w:sz w:val="24"/>
          <w:szCs w:val="24"/>
          <w:rtl/>
        </w:rPr>
        <w:t xml:space="preserve">در گروه </w:t>
      </w:r>
      <w:r w:rsidR="00C23394" w:rsidRPr="005B0810">
        <w:rPr>
          <w:rFonts w:cs="B Nazanin" w:hint="cs"/>
          <w:sz w:val="24"/>
          <w:szCs w:val="24"/>
          <w:rtl/>
        </w:rPr>
        <w:lastRenderedPageBreak/>
        <w:t>دوم نتایج حاصل از تجزیه واریانس ،</w:t>
      </w:r>
      <w:r w:rsidR="00AF0F06" w:rsidRPr="005B0810">
        <w:rPr>
          <w:rFonts w:cs="B Nazanin" w:hint="cs"/>
          <w:sz w:val="24"/>
          <w:szCs w:val="24"/>
          <w:rtl/>
        </w:rPr>
        <w:t xml:space="preserve">مقدار </w:t>
      </w:r>
      <w:r w:rsidR="00AF0F06" w:rsidRPr="005B0810">
        <w:rPr>
          <w:rFonts w:cs="B Nazanin"/>
          <w:sz w:val="24"/>
          <w:szCs w:val="24"/>
        </w:rPr>
        <w:t>F</w:t>
      </w:r>
      <w:r w:rsidR="00AF0F06" w:rsidRPr="005B0810">
        <w:rPr>
          <w:rFonts w:cs="B Nazanin" w:hint="cs"/>
          <w:sz w:val="24"/>
          <w:szCs w:val="24"/>
          <w:rtl/>
        </w:rPr>
        <w:t xml:space="preserve"> در (جدول2 )</w:t>
      </w:r>
      <w:r w:rsidR="00C23394" w:rsidRPr="005B0810">
        <w:rPr>
          <w:rFonts w:cs="B Nazanin" w:hint="cs"/>
          <w:sz w:val="24"/>
          <w:szCs w:val="24"/>
          <w:rtl/>
        </w:rPr>
        <w:t xml:space="preserve"> تعداد سرشاخه آلوده و تعداد لارو به ترتیب 91/47 و 17/57 کمترین میزان آلودگی و تعدا</w:t>
      </w:r>
      <w:r w:rsidR="00AF0F06" w:rsidRPr="005B0810">
        <w:rPr>
          <w:rFonts w:cs="B Nazanin" w:hint="cs"/>
          <w:sz w:val="24"/>
          <w:szCs w:val="24"/>
          <w:rtl/>
        </w:rPr>
        <w:t xml:space="preserve">د </w:t>
      </w:r>
      <w:r w:rsidR="00C23394" w:rsidRPr="005B0810">
        <w:rPr>
          <w:rFonts w:cs="B Nazanin" w:hint="cs"/>
          <w:sz w:val="24"/>
          <w:szCs w:val="24"/>
          <w:rtl/>
        </w:rPr>
        <w:t xml:space="preserve">برگ آلوده ، تعداد شفیره ، تعداد دالان به ترتیب 45/66 ، 18/64 ، 35/66 بیشترین میزان آلودگی را با اختلاف معنی داری در سطح احتمال یک درصد داشتند . و نتایج مقایسه میانگین </w:t>
      </w:r>
      <w:r w:rsidR="00C524AA" w:rsidRPr="005B0810">
        <w:rPr>
          <w:rFonts w:cs="B Nazanin" w:hint="cs"/>
          <w:sz w:val="24"/>
          <w:szCs w:val="24"/>
          <w:rtl/>
        </w:rPr>
        <w:t xml:space="preserve">در گروه دوم ، </w:t>
      </w:r>
      <w:r w:rsidR="0036664F" w:rsidRPr="005B0810">
        <w:rPr>
          <w:rFonts w:cs="B Nazanin" w:hint="cs"/>
          <w:sz w:val="24"/>
          <w:szCs w:val="24"/>
          <w:rtl/>
        </w:rPr>
        <w:t xml:space="preserve">مربوط به تیمار </w:t>
      </w:r>
      <w:r w:rsidR="00C524AA" w:rsidRPr="005B0810">
        <w:rPr>
          <w:rFonts w:cs="B Nazanin" w:hint="cs"/>
          <w:sz w:val="24"/>
          <w:szCs w:val="24"/>
          <w:rtl/>
        </w:rPr>
        <w:t>کائولین 6% + روغن معدنی 5/0%</w:t>
      </w:r>
      <w:r w:rsidR="005A6C9E" w:rsidRPr="005B0810">
        <w:rPr>
          <w:rFonts w:cs="B Nazanin" w:hint="cs"/>
          <w:sz w:val="24"/>
          <w:szCs w:val="24"/>
          <w:rtl/>
        </w:rPr>
        <w:t xml:space="preserve"> </w:t>
      </w:r>
      <w:r w:rsidR="00C524AA" w:rsidRPr="005B0810">
        <w:rPr>
          <w:rFonts w:cs="B Nazanin" w:hint="cs"/>
          <w:sz w:val="24"/>
          <w:szCs w:val="24"/>
          <w:rtl/>
        </w:rPr>
        <w:t>در متغیرهای مورد مطالعه به ترتیب 29/2 ، 05/4 ، 19/2 ، 72/1 ، 05/4 بود که نسبت به آبامکتین در سطح احتمال یک درصد کمترین میزان آلودگی را داشتند</w:t>
      </w:r>
      <w:r w:rsidR="00AB36D7" w:rsidRPr="005B0810">
        <w:rPr>
          <w:rFonts w:cs="B Nazanin" w:hint="cs"/>
          <w:sz w:val="24"/>
          <w:szCs w:val="24"/>
          <w:rtl/>
        </w:rPr>
        <w:t>. (جدول 2)</w:t>
      </w:r>
      <w:r w:rsidR="005A6C9E" w:rsidRPr="005B0810">
        <w:rPr>
          <w:rFonts w:cs="B Nazanin" w:hint="cs"/>
          <w:sz w:val="24"/>
          <w:szCs w:val="24"/>
          <w:rtl/>
        </w:rPr>
        <w:t xml:space="preserve">. </w:t>
      </w:r>
      <w:r w:rsidR="00AB36D7" w:rsidRPr="005B0810">
        <w:rPr>
          <w:rFonts w:cs="B Nazanin" w:hint="cs"/>
          <w:sz w:val="24"/>
          <w:szCs w:val="24"/>
          <w:rtl/>
        </w:rPr>
        <w:t>در گروه سوم نتایج حاصل از تجزیه واریانس،</w:t>
      </w:r>
      <w:r w:rsidR="005A6C9E" w:rsidRPr="005B0810">
        <w:rPr>
          <w:rFonts w:cs="B Nazanin" w:hint="cs"/>
          <w:sz w:val="24"/>
          <w:szCs w:val="24"/>
          <w:rtl/>
        </w:rPr>
        <w:t xml:space="preserve"> </w:t>
      </w:r>
      <w:r w:rsidR="00AB36D7" w:rsidRPr="005B0810">
        <w:rPr>
          <w:rFonts w:cs="B Nazanin" w:hint="cs"/>
          <w:sz w:val="24"/>
          <w:szCs w:val="24"/>
          <w:rtl/>
        </w:rPr>
        <w:t xml:space="preserve">تعداد سرشاخه آلوده ، و تعداد شفیره به ترتیب 56/50 و 86/54 کمترین میزان آلودگی و تعداد برگ آلوده و تعداد دالان ایجاد شده بیشترین میزان آلودگی با اختلاف معنی داری در سطح احتمال یک درصد داشتند و نتایج مقایسه میانگین </w:t>
      </w:r>
      <w:r w:rsidR="00BB04D2" w:rsidRPr="005B0810">
        <w:rPr>
          <w:rFonts w:cs="B Nazanin" w:hint="cs"/>
          <w:sz w:val="24"/>
          <w:szCs w:val="24"/>
          <w:rtl/>
        </w:rPr>
        <w:t>در گرو سوم مربوط به کائولین 6% +روغن معدنی 5/0% به ترتیب 14/2 ، 52/3 ، 71/1 ، 71/1 ، 52/3 بود که کمترین میزان آلودگی را نسبت به آبامکتین با اختلاف معنی داری در سطح احتمال یک درصد داشتند.( جدول 3 ) . در گروه چهارم نیز نتایج حاصل از تجزیه واریانس در این پژوهش نشان می دهد که کمترین میزان آلودگی مربوط به تعداد لارو 75/24 و</w:t>
      </w:r>
      <w:r w:rsidR="00AF5C20" w:rsidRPr="005B0810">
        <w:rPr>
          <w:rFonts w:cs="B Nazanin" w:hint="cs"/>
          <w:sz w:val="24"/>
          <w:szCs w:val="24"/>
          <w:rtl/>
        </w:rPr>
        <w:t xml:space="preserve"> بیشترین خسارت،</w:t>
      </w:r>
      <w:r w:rsidR="005A6C9E" w:rsidRPr="005B0810">
        <w:rPr>
          <w:rFonts w:cs="B Nazanin" w:hint="cs"/>
          <w:sz w:val="24"/>
          <w:szCs w:val="24"/>
          <w:rtl/>
        </w:rPr>
        <w:t xml:space="preserve"> </w:t>
      </w:r>
      <w:r w:rsidR="00AF5C20" w:rsidRPr="005B0810">
        <w:rPr>
          <w:rFonts w:cs="B Nazanin" w:hint="cs"/>
          <w:sz w:val="24"/>
          <w:szCs w:val="24"/>
          <w:rtl/>
        </w:rPr>
        <w:t xml:space="preserve">مربوط به </w:t>
      </w:r>
      <w:r w:rsidR="00BB04D2" w:rsidRPr="005B0810">
        <w:rPr>
          <w:rFonts w:cs="B Nazanin" w:hint="cs"/>
          <w:sz w:val="24"/>
          <w:szCs w:val="24"/>
          <w:rtl/>
        </w:rPr>
        <w:t xml:space="preserve"> تعداد برگ آلوده و تعداد دالان ایجاد شده 59/59 </w:t>
      </w:r>
      <w:r w:rsidR="00AF5C20" w:rsidRPr="005B0810">
        <w:rPr>
          <w:rFonts w:cs="B Nazanin" w:hint="cs"/>
          <w:sz w:val="24"/>
          <w:szCs w:val="24"/>
          <w:rtl/>
        </w:rPr>
        <w:t>می باشد که اختلاف معنی داری در سطح احتمال یک درصد داشتند.</w:t>
      </w:r>
      <w:r w:rsidR="005A6C9E" w:rsidRPr="005B0810">
        <w:rPr>
          <w:rFonts w:cs="B Nazanin" w:hint="cs"/>
          <w:sz w:val="24"/>
          <w:szCs w:val="24"/>
          <w:rtl/>
        </w:rPr>
        <w:t xml:space="preserve"> </w:t>
      </w:r>
      <w:r w:rsidR="00AF5C20" w:rsidRPr="005B0810">
        <w:rPr>
          <w:rFonts w:cs="B Nazanin" w:hint="cs"/>
          <w:sz w:val="24"/>
          <w:szCs w:val="24"/>
          <w:rtl/>
        </w:rPr>
        <w:t>و نتایج مقایسه میانگین در این تیمارهای مورد مطالعه مربوط به کائولین 6% +روغن معدنی 5/0% به ترتیب 50/2 ، 83/4</w:t>
      </w:r>
      <w:r w:rsidR="00E3754A" w:rsidRPr="005B0810">
        <w:rPr>
          <w:rFonts w:cs="B Nazanin" w:hint="cs"/>
          <w:sz w:val="24"/>
          <w:szCs w:val="24"/>
          <w:rtl/>
        </w:rPr>
        <w:t xml:space="preserve"> ، 83/1 ، 95/1 ، 83/4 بود که تعداد لارو و شفیره نسبت به بقیه متغیرها کمترین خسارت ایجاد شده است و آبامکتین بیشترین خسارت را داشت که کائولین 6% +روغن معدنی 5/0% اختلاف معنی داری در سطح احتمال یک درصد با آبامکتین و شاهد داشت.(جدول 4). در گروه پنجم نتایج حاصل از تجزیه واریانس در متغیر های مورد مطالعه ، تعداد سرشاخه آلوده و تعداد شفیره به ترتیب 09/16 ، 71/8 کمترین آلودگی و تعداد برگ آلوده ، تعداد لارو ، تعداد دالان بیشترین آلودگی را در سطح احتمال یک درصد داشتند و نتایج مقایسه میانگین </w:t>
      </w:r>
      <w:r w:rsidR="00DA1E91" w:rsidRPr="005B0810">
        <w:rPr>
          <w:rFonts w:cs="B Nazanin" w:hint="cs"/>
          <w:sz w:val="24"/>
          <w:szCs w:val="24"/>
          <w:rtl/>
        </w:rPr>
        <w:t>در گروه پنجم ، کائولین 6% +روغن معدنی 5/0%  به ترتیب 43/0 ، 38/0% ، 24/0% ، 14/0% ، 38/0%بود که کائولین 6% + روغن معدنی 5/0% کمترین میزان آلودگی نسبت به گرو ههای قبل (گروه اول ، دوم ، سوم ، چهارم ) داشت، و نسبت به آبامکتین در تعداد شفیره اختلاف معنی داری نداشت اما نسبت به شاهد اختلاف معنی داری داشت.(جدول 5).</w:t>
      </w:r>
    </w:p>
    <w:p w14:paraId="237AE340" w14:textId="77777777" w:rsidR="006203D1" w:rsidRDefault="006203D1" w:rsidP="001445B9">
      <w:pPr>
        <w:spacing w:line="360" w:lineRule="auto"/>
        <w:jc w:val="both"/>
        <w:rPr>
          <w:rFonts w:cs="B Nazanin"/>
          <w:sz w:val="24"/>
          <w:szCs w:val="24"/>
          <w:rtl/>
        </w:rPr>
      </w:pPr>
    </w:p>
    <w:p w14:paraId="75FBE4FA" w14:textId="77777777" w:rsidR="006203D1" w:rsidRPr="005B0810" w:rsidRDefault="006203D1" w:rsidP="001445B9">
      <w:pPr>
        <w:spacing w:line="360" w:lineRule="auto"/>
        <w:jc w:val="both"/>
        <w:rPr>
          <w:rFonts w:cs="B Nazanin"/>
          <w:sz w:val="24"/>
          <w:szCs w:val="24"/>
          <w:rtl/>
        </w:rPr>
      </w:pPr>
    </w:p>
    <w:p w14:paraId="156B97E8" w14:textId="77777777" w:rsidR="00D00539" w:rsidRDefault="00D00539" w:rsidP="00EC3096">
      <w:pPr>
        <w:pBdr>
          <w:between w:val="single" w:sz="4" w:space="1" w:color="auto"/>
        </w:pBdr>
        <w:spacing w:line="360" w:lineRule="auto"/>
        <w:jc w:val="both"/>
        <w:rPr>
          <w:rFonts w:cs="B Nazanin"/>
          <w:sz w:val="20"/>
          <w:szCs w:val="20"/>
          <w:rtl/>
        </w:rPr>
      </w:pPr>
      <w:bookmarkStart w:id="1" w:name="_Hlk205975953"/>
    </w:p>
    <w:p w14:paraId="34A612A5" w14:textId="64E3E240" w:rsidR="000E5A9B" w:rsidRPr="006203D1" w:rsidRDefault="000E5A9B" w:rsidP="00EC3096">
      <w:pPr>
        <w:pBdr>
          <w:between w:val="single" w:sz="4" w:space="1" w:color="auto"/>
        </w:pBdr>
        <w:spacing w:line="360" w:lineRule="auto"/>
        <w:jc w:val="both"/>
        <w:rPr>
          <w:rFonts w:cs="B Nazanin"/>
          <w:b/>
          <w:bCs/>
          <w:sz w:val="20"/>
          <w:szCs w:val="20"/>
          <w:rtl/>
        </w:rPr>
      </w:pPr>
      <w:r w:rsidRPr="006203D1">
        <w:rPr>
          <w:rFonts w:cs="B Nazanin" w:hint="cs"/>
          <w:sz w:val="20"/>
          <w:szCs w:val="20"/>
          <w:rtl/>
        </w:rPr>
        <w:lastRenderedPageBreak/>
        <w:t>جدول 1-</w:t>
      </w:r>
      <w:r w:rsidRPr="006203D1">
        <w:rPr>
          <w:rFonts w:cs="B Nazanin" w:hint="cs"/>
          <w:b/>
          <w:bCs/>
          <w:sz w:val="20"/>
          <w:szCs w:val="20"/>
          <w:rtl/>
        </w:rPr>
        <w:t xml:space="preserve">نتایج تجزیه واریانس و مقایسه میانگین </w:t>
      </w:r>
      <w:r w:rsidR="009E7936" w:rsidRPr="006203D1">
        <w:rPr>
          <w:rFonts w:cs="B Nazanin" w:hint="cs"/>
          <w:b/>
          <w:bCs/>
          <w:sz w:val="20"/>
          <w:szCs w:val="20"/>
          <w:rtl/>
        </w:rPr>
        <w:t>تیمارها در گروه اول</w:t>
      </w:r>
    </w:p>
    <w:tbl>
      <w:tblPr>
        <w:tblStyle w:val="TableGrid"/>
        <w:bidiVisual/>
        <w:tblW w:w="9064" w:type="dxa"/>
        <w:tblInd w:w="1220" w:type="dxa"/>
        <w:tblLook w:val="04A0" w:firstRow="1" w:lastRow="0" w:firstColumn="1" w:lastColumn="0" w:noHBand="0" w:noVBand="1"/>
      </w:tblPr>
      <w:tblGrid>
        <w:gridCol w:w="1725"/>
        <w:gridCol w:w="1524"/>
        <w:gridCol w:w="1454"/>
        <w:gridCol w:w="1453"/>
        <w:gridCol w:w="1455"/>
        <w:gridCol w:w="1453"/>
      </w:tblGrid>
      <w:tr w:rsidR="004C47B1" w14:paraId="6732BEBF" w14:textId="6A0AC875" w:rsidTr="00EC3096">
        <w:trPr>
          <w:trHeight w:val="516"/>
        </w:trPr>
        <w:tc>
          <w:tcPr>
            <w:tcW w:w="1725" w:type="dxa"/>
            <w:tcBorders>
              <w:left w:val="nil"/>
              <w:right w:val="nil"/>
            </w:tcBorders>
          </w:tcPr>
          <w:p w14:paraId="5DD519FE" w14:textId="77211EAD"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تیمار</w:t>
            </w:r>
          </w:p>
        </w:tc>
        <w:tc>
          <w:tcPr>
            <w:tcW w:w="1524" w:type="dxa"/>
            <w:tcBorders>
              <w:left w:val="nil"/>
              <w:right w:val="nil"/>
            </w:tcBorders>
          </w:tcPr>
          <w:p w14:paraId="535306E7" w14:textId="7935DE9E"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تعدادسرشاخه آلوده</w:t>
            </w:r>
          </w:p>
        </w:tc>
        <w:tc>
          <w:tcPr>
            <w:tcW w:w="1454" w:type="dxa"/>
            <w:tcBorders>
              <w:left w:val="nil"/>
              <w:right w:val="nil"/>
            </w:tcBorders>
          </w:tcPr>
          <w:p w14:paraId="333CBFC2" w14:textId="3B90AC7D"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تعداد برگ آلوده</w:t>
            </w:r>
          </w:p>
        </w:tc>
        <w:tc>
          <w:tcPr>
            <w:tcW w:w="1453" w:type="dxa"/>
            <w:tcBorders>
              <w:left w:val="nil"/>
              <w:right w:val="nil"/>
            </w:tcBorders>
          </w:tcPr>
          <w:p w14:paraId="3C954846" w14:textId="44205D88"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تعداد لارو</w:t>
            </w:r>
          </w:p>
        </w:tc>
        <w:tc>
          <w:tcPr>
            <w:tcW w:w="1455" w:type="dxa"/>
            <w:tcBorders>
              <w:left w:val="nil"/>
              <w:right w:val="nil"/>
            </w:tcBorders>
          </w:tcPr>
          <w:p w14:paraId="46027441" w14:textId="31FA214C"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تعداد شفیره</w:t>
            </w:r>
          </w:p>
        </w:tc>
        <w:tc>
          <w:tcPr>
            <w:tcW w:w="1453" w:type="dxa"/>
            <w:tcBorders>
              <w:left w:val="nil"/>
              <w:right w:val="nil"/>
            </w:tcBorders>
          </w:tcPr>
          <w:p w14:paraId="3AB92E02" w14:textId="2C98D4F6"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تعدا دالان</w:t>
            </w:r>
          </w:p>
        </w:tc>
      </w:tr>
      <w:tr w:rsidR="004C47B1" w14:paraId="72ED7D50" w14:textId="6D26E614" w:rsidTr="00EC3096">
        <w:trPr>
          <w:trHeight w:val="516"/>
        </w:trPr>
        <w:tc>
          <w:tcPr>
            <w:tcW w:w="1725" w:type="dxa"/>
            <w:tcBorders>
              <w:left w:val="nil"/>
              <w:bottom w:val="nil"/>
              <w:right w:val="nil"/>
            </w:tcBorders>
          </w:tcPr>
          <w:p w14:paraId="20CC9D20" w14:textId="0C1ECDA2"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کائولین6%+روغن</w:t>
            </w:r>
            <w:r w:rsidR="00756557" w:rsidRPr="006203D1">
              <w:rPr>
                <w:rFonts w:cs="B Nazanin" w:hint="cs"/>
                <w:sz w:val="20"/>
                <w:szCs w:val="20"/>
                <w:rtl/>
              </w:rPr>
              <w:t xml:space="preserve"> </w:t>
            </w:r>
            <w:r w:rsidRPr="006203D1">
              <w:rPr>
                <w:rFonts w:cs="B Nazanin" w:hint="cs"/>
                <w:sz w:val="20"/>
                <w:szCs w:val="20"/>
                <w:rtl/>
              </w:rPr>
              <w:t>معدنی 5/.%</w:t>
            </w:r>
          </w:p>
        </w:tc>
        <w:tc>
          <w:tcPr>
            <w:tcW w:w="1524" w:type="dxa"/>
            <w:tcBorders>
              <w:left w:val="nil"/>
              <w:bottom w:val="nil"/>
              <w:right w:val="nil"/>
            </w:tcBorders>
          </w:tcPr>
          <w:p w14:paraId="64B49224" w14:textId="03EF0938" w:rsidR="004C47B1" w:rsidRPr="006203D1" w:rsidRDefault="0066630D"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19/3</w:t>
            </w:r>
          </w:p>
        </w:tc>
        <w:tc>
          <w:tcPr>
            <w:tcW w:w="1454" w:type="dxa"/>
            <w:tcBorders>
              <w:left w:val="nil"/>
              <w:bottom w:val="nil"/>
              <w:right w:val="nil"/>
            </w:tcBorders>
          </w:tcPr>
          <w:p w14:paraId="7E574DC9" w14:textId="38C127B0" w:rsidR="004C47B1" w:rsidRPr="006203D1" w:rsidRDefault="0066630D"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43/6</w:t>
            </w:r>
          </w:p>
        </w:tc>
        <w:tc>
          <w:tcPr>
            <w:tcW w:w="1453" w:type="dxa"/>
            <w:tcBorders>
              <w:left w:val="nil"/>
              <w:bottom w:val="nil"/>
              <w:right w:val="nil"/>
            </w:tcBorders>
          </w:tcPr>
          <w:p w14:paraId="765008A2" w14:textId="6592139B"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6630D" w:rsidRPr="006203D1">
              <w:rPr>
                <w:rFonts w:cs="B Nazanin" w:hint="cs"/>
                <w:sz w:val="20"/>
                <w:szCs w:val="20"/>
                <w:rtl/>
              </w:rPr>
              <w:t>71/2</w:t>
            </w:r>
          </w:p>
        </w:tc>
        <w:tc>
          <w:tcPr>
            <w:tcW w:w="1455" w:type="dxa"/>
            <w:tcBorders>
              <w:left w:val="nil"/>
              <w:bottom w:val="nil"/>
              <w:right w:val="nil"/>
            </w:tcBorders>
          </w:tcPr>
          <w:p w14:paraId="77682F5A" w14:textId="6C5EEC51"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sz w:val="20"/>
                <w:szCs w:val="20"/>
              </w:rPr>
              <w:t xml:space="preserve"> </w:t>
            </w:r>
            <w:r w:rsidRPr="006203D1">
              <w:rPr>
                <w:rFonts w:cs="B Nazanin" w:hint="cs"/>
                <w:sz w:val="20"/>
                <w:szCs w:val="20"/>
                <w:rtl/>
              </w:rPr>
              <w:t>71</w:t>
            </w:r>
            <w:r w:rsidR="00756557" w:rsidRPr="006203D1">
              <w:rPr>
                <w:rFonts w:cs="B Nazanin" w:hint="cs"/>
                <w:sz w:val="20"/>
                <w:szCs w:val="20"/>
                <w:rtl/>
              </w:rPr>
              <w:t>/3</w:t>
            </w:r>
          </w:p>
        </w:tc>
        <w:tc>
          <w:tcPr>
            <w:tcW w:w="1453" w:type="dxa"/>
            <w:tcBorders>
              <w:left w:val="nil"/>
              <w:bottom w:val="nil"/>
              <w:right w:val="nil"/>
            </w:tcBorders>
          </w:tcPr>
          <w:p w14:paraId="085587ED" w14:textId="0A8EB5FC"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rPr>
              <w:t>c</w:t>
            </w:r>
            <w:r w:rsidRPr="006203D1">
              <w:rPr>
                <w:rFonts w:cs="B Nazanin" w:hint="cs"/>
                <w:sz w:val="20"/>
                <w:szCs w:val="20"/>
                <w:vertAlign w:val="superscript"/>
                <w:rtl/>
              </w:rPr>
              <w:t xml:space="preserve"> </w:t>
            </w:r>
            <w:r w:rsidRPr="006203D1">
              <w:rPr>
                <w:rFonts w:cs="B Nazanin" w:hint="cs"/>
                <w:sz w:val="20"/>
                <w:szCs w:val="20"/>
                <w:rtl/>
              </w:rPr>
              <w:t>71</w:t>
            </w:r>
            <w:r w:rsidR="00756557" w:rsidRPr="006203D1">
              <w:rPr>
                <w:rFonts w:cs="B Nazanin" w:hint="cs"/>
                <w:sz w:val="20"/>
                <w:szCs w:val="20"/>
                <w:rtl/>
              </w:rPr>
              <w:t>/6</w:t>
            </w:r>
          </w:p>
        </w:tc>
      </w:tr>
      <w:tr w:rsidR="004C47B1" w14:paraId="63E8BD75" w14:textId="544C4FE9" w:rsidTr="00EC3096">
        <w:trPr>
          <w:trHeight w:val="531"/>
        </w:trPr>
        <w:tc>
          <w:tcPr>
            <w:tcW w:w="1725" w:type="dxa"/>
            <w:tcBorders>
              <w:top w:val="nil"/>
              <w:left w:val="nil"/>
              <w:bottom w:val="nil"/>
              <w:right w:val="nil"/>
            </w:tcBorders>
          </w:tcPr>
          <w:p w14:paraId="1BED5C60" w14:textId="5F2933F8"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آبامکتین</w:t>
            </w:r>
          </w:p>
        </w:tc>
        <w:tc>
          <w:tcPr>
            <w:tcW w:w="1524" w:type="dxa"/>
            <w:tcBorders>
              <w:top w:val="nil"/>
              <w:left w:val="nil"/>
              <w:bottom w:val="nil"/>
              <w:right w:val="nil"/>
            </w:tcBorders>
          </w:tcPr>
          <w:p w14:paraId="7BFDA184" w14:textId="32017AB3" w:rsidR="004C47B1" w:rsidRPr="006203D1" w:rsidRDefault="0066630D"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14/9</w:t>
            </w:r>
          </w:p>
        </w:tc>
        <w:tc>
          <w:tcPr>
            <w:tcW w:w="1454" w:type="dxa"/>
            <w:tcBorders>
              <w:top w:val="nil"/>
              <w:left w:val="nil"/>
              <w:bottom w:val="nil"/>
              <w:right w:val="nil"/>
            </w:tcBorders>
          </w:tcPr>
          <w:p w14:paraId="4C2A5291" w14:textId="40095903" w:rsidR="004C47B1" w:rsidRPr="006203D1" w:rsidRDefault="0066630D"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67/24</w:t>
            </w:r>
          </w:p>
        </w:tc>
        <w:tc>
          <w:tcPr>
            <w:tcW w:w="1453" w:type="dxa"/>
            <w:tcBorders>
              <w:top w:val="nil"/>
              <w:left w:val="nil"/>
              <w:bottom w:val="nil"/>
              <w:right w:val="nil"/>
            </w:tcBorders>
          </w:tcPr>
          <w:p w14:paraId="0EAE6A35" w14:textId="64B19EAC"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Pr="006203D1">
              <w:rPr>
                <w:rFonts w:cs="B Nazanin" w:hint="cs"/>
                <w:sz w:val="20"/>
                <w:szCs w:val="20"/>
                <w:rtl/>
              </w:rPr>
              <w:t>19/13</w:t>
            </w:r>
          </w:p>
        </w:tc>
        <w:tc>
          <w:tcPr>
            <w:tcW w:w="1455" w:type="dxa"/>
            <w:tcBorders>
              <w:top w:val="nil"/>
              <w:left w:val="nil"/>
              <w:bottom w:val="nil"/>
              <w:right w:val="nil"/>
            </w:tcBorders>
          </w:tcPr>
          <w:p w14:paraId="542D2B73" w14:textId="1BFF6B29"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Pr="006203D1">
              <w:rPr>
                <w:rFonts w:cs="B Nazanin" w:hint="cs"/>
                <w:sz w:val="20"/>
                <w:szCs w:val="20"/>
                <w:rtl/>
              </w:rPr>
              <w:t>48</w:t>
            </w:r>
            <w:r w:rsidR="00756557" w:rsidRPr="006203D1">
              <w:rPr>
                <w:rFonts w:cs="B Nazanin" w:hint="cs"/>
                <w:sz w:val="20"/>
                <w:szCs w:val="20"/>
                <w:rtl/>
              </w:rPr>
              <w:t>/10</w:t>
            </w:r>
          </w:p>
        </w:tc>
        <w:tc>
          <w:tcPr>
            <w:tcW w:w="1453" w:type="dxa"/>
            <w:tcBorders>
              <w:top w:val="nil"/>
              <w:left w:val="nil"/>
              <w:bottom w:val="nil"/>
              <w:right w:val="nil"/>
            </w:tcBorders>
          </w:tcPr>
          <w:p w14:paraId="0EA27C0F" w14:textId="615CDAF2"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 xml:space="preserve"> 76</w:t>
            </w:r>
            <w:r w:rsidR="00756557" w:rsidRPr="006203D1">
              <w:rPr>
                <w:rFonts w:cs="B Nazanin" w:hint="cs"/>
                <w:sz w:val="20"/>
                <w:szCs w:val="20"/>
                <w:rtl/>
              </w:rPr>
              <w:t>/24</w:t>
            </w:r>
          </w:p>
        </w:tc>
      </w:tr>
      <w:tr w:rsidR="004C47B1" w14:paraId="7D3FEE1A" w14:textId="0A7DF9D5" w:rsidTr="00EC3096">
        <w:trPr>
          <w:trHeight w:val="516"/>
        </w:trPr>
        <w:tc>
          <w:tcPr>
            <w:tcW w:w="1725" w:type="dxa"/>
            <w:tcBorders>
              <w:top w:val="nil"/>
              <w:left w:val="nil"/>
              <w:right w:val="nil"/>
            </w:tcBorders>
          </w:tcPr>
          <w:p w14:paraId="72B913CF" w14:textId="4FED8EBA" w:rsidR="004C47B1" w:rsidRPr="006203D1" w:rsidRDefault="004C47B1" w:rsidP="00EC3096">
            <w:pPr>
              <w:pBdr>
                <w:between w:val="single" w:sz="4" w:space="1" w:color="auto"/>
              </w:pBdr>
              <w:spacing w:line="360" w:lineRule="auto"/>
              <w:jc w:val="both"/>
              <w:rPr>
                <w:rFonts w:cs="B Nazanin"/>
                <w:sz w:val="20"/>
                <w:szCs w:val="20"/>
                <w:rtl/>
              </w:rPr>
            </w:pPr>
            <w:r w:rsidRPr="006203D1">
              <w:rPr>
                <w:rFonts w:cs="B Nazanin" w:hint="cs"/>
                <w:sz w:val="20"/>
                <w:szCs w:val="20"/>
                <w:rtl/>
              </w:rPr>
              <w:t>شاهد</w:t>
            </w:r>
          </w:p>
        </w:tc>
        <w:tc>
          <w:tcPr>
            <w:tcW w:w="1524" w:type="dxa"/>
            <w:tcBorders>
              <w:top w:val="nil"/>
              <w:left w:val="nil"/>
              <w:right w:val="nil"/>
            </w:tcBorders>
          </w:tcPr>
          <w:p w14:paraId="4139D207" w14:textId="081FD1D2" w:rsidR="004C47B1" w:rsidRPr="006203D1" w:rsidRDefault="0066630D"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Pr="006203D1">
              <w:rPr>
                <w:rFonts w:cs="B Nazanin" w:hint="cs"/>
                <w:sz w:val="20"/>
                <w:szCs w:val="20"/>
                <w:rtl/>
              </w:rPr>
              <w:t>52/13</w:t>
            </w:r>
          </w:p>
        </w:tc>
        <w:tc>
          <w:tcPr>
            <w:tcW w:w="1454" w:type="dxa"/>
            <w:tcBorders>
              <w:top w:val="nil"/>
              <w:left w:val="nil"/>
              <w:right w:val="nil"/>
            </w:tcBorders>
          </w:tcPr>
          <w:p w14:paraId="623B2AB0" w14:textId="775D1A23" w:rsidR="004C47B1" w:rsidRPr="006203D1" w:rsidRDefault="0066630D"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38/36</w:t>
            </w:r>
          </w:p>
        </w:tc>
        <w:tc>
          <w:tcPr>
            <w:tcW w:w="1453" w:type="dxa"/>
            <w:tcBorders>
              <w:top w:val="nil"/>
              <w:left w:val="nil"/>
              <w:right w:val="nil"/>
            </w:tcBorders>
          </w:tcPr>
          <w:p w14:paraId="12E17B1B" w14:textId="1AF50079"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sz w:val="20"/>
                <w:szCs w:val="20"/>
              </w:rPr>
              <w:t xml:space="preserve"> </w:t>
            </w:r>
            <w:r w:rsidRPr="006203D1">
              <w:rPr>
                <w:rFonts w:cs="B Nazanin" w:hint="cs"/>
                <w:sz w:val="20"/>
                <w:szCs w:val="20"/>
                <w:rtl/>
              </w:rPr>
              <w:t>90/17</w:t>
            </w:r>
          </w:p>
        </w:tc>
        <w:tc>
          <w:tcPr>
            <w:tcW w:w="1455" w:type="dxa"/>
            <w:tcBorders>
              <w:top w:val="nil"/>
              <w:left w:val="nil"/>
              <w:right w:val="nil"/>
            </w:tcBorders>
          </w:tcPr>
          <w:p w14:paraId="6F3C7420" w14:textId="0CC2E67B"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 xml:space="preserve"> 57</w:t>
            </w:r>
            <w:r w:rsidR="00756557" w:rsidRPr="006203D1">
              <w:rPr>
                <w:rFonts w:cs="B Nazanin" w:hint="cs"/>
                <w:sz w:val="20"/>
                <w:szCs w:val="20"/>
                <w:rtl/>
              </w:rPr>
              <w:t>/19</w:t>
            </w:r>
          </w:p>
        </w:tc>
        <w:tc>
          <w:tcPr>
            <w:tcW w:w="1453" w:type="dxa"/>
            <w:tcBorders>
              <w:top w:val="nil"/>
              <w:left w:val="nil"/>
              <w:right w:val="nil"/>
            </w:tcBorders>
          </w:tcPr>
          <w:p w14:paraId="1DE62491" w14:textId="69B748C9"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Pr="006203D1">
              <w:rPr>
                <w:rFonts w:cs="B Nazanin" w:hint="cs"/>
                <w:sz w:val="20"/>
                <w:szCs w:val="20"/>
                <w:rtl/>
              </w:rPr>
              <w:t>28</w:t>
            </w:r>
            <w:r w:rsidR="00756557" w:rsidRPr="006203D1">
              <w:rPr>
                <w:rFonts w:cs="B Nazanin" w:hint="cs"/>
                <w:sz w:val="20"/>
                <w:szCs w:val="20"/>
                <w:rtl/>
              </w:rPr>
              <w:t>/36</w:t>
            </w:r>
          </w:p>
        </w:tc>
      </w:tr>
      <w:tr w:rsidR="004C47B1" w14:paraId="5AD547C4" w14:textId="21158D65" w:rsidTr="00EC3096">
        <w:trPr>
          <w:trHeight w:val="516"/>
        </w:trPr>
        <w:tc>
          <w:tcPr>
            <w:tcW w:w="1725" w:type="dxa"/>
            <w:tcBorders>
              <w:left w:val="nil"/>
              <w:right w:val="nil"/>
            </w:tcBorders>
          </w:tcPr>
          <w:p w14:paraId="189E4CAA" w14:textId="3DC1CA00" w:rsidR="004C47B1" w:rsidRPr="00EC3096" w:rsidRDefault="004C47B1" w:rsidP="00EC3096">
            <w:pPr>
              <w:pBdr>
                <w:between w:val="single" w:sz="4" w:space="1" w:color="auto"/>
              </w:pBdr>
              <w:spacing w:line="360" w:lineRule="auto"/>
              <w:jc w:val="both"/>
              <w:rPr>
                <w:rFonts w:cs="B Nazanin"/>
                <w:b/>
                <w:bCs/>
                <w:sz w:val="24"/>
                <w:szCs w:val="24"/>
              </w:rPr>
            </w:pPr>
            <w:r w:rsidRPr="006203D1">
              <w:rPr>
                <w:rFonts w:cs="B Nazanin" w:hint="cs"/>
                <w:sz w:val="20"/>
                <w:szCs w:val="20"/>
                <w:rtl/>
              </w:rPr>
              <w:t xml:space="preserve">مقدار </w:t>
            </w:r>
            <w:r w:rsidRPr="006203D1">
              <w:rPr>
                <w:rFonts w:cs="B Nazanin"/>
                <w:sz w:val="20"/>
                <w:szCs w:val="20"/>
              </w:rPr>
              <w:t>F</w:t>
            </w:r>
          </w:p>
        </w:tc>
        <w:tc>
          <w:tcPr>
            <w:tcW w:w="1524" w:type="dxa"/>
            <w:tcBorders>
              <w:left w:val="nil"/>
              <w:right w:val="nil"/>
            </w:tcBorders>
          </w:tcPr>
          <w:p w14:paraId="0BEFDAEC" w14:textId="68A1330E"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Pr="006203D1">
              <w:rPr>
                <w:rFonts w:cs="B Nazanin" w:hint="cs"/>
                <w:sz w:val="20"/>
                <w:szCs w:val="20"/>
                <w:rtl/>
              </w:rPr>
              <w:t>69</w:t>
            </w:r>
            <w:r w:rsidR="00756557" w:rsidRPr="006203D1">
              <w:rPr>
                <w:rFonts w:cs="B Nazanin" w:hint="cs"/>
                <w:sz w:val="20"/>
                <w:szCs w:val="20"/>
                <w:rtl/>
              </w:rPr>
              <w:t>/47</w:t>
            </w:r>
          </w:p>
        </w:tc>
        <w:tc>
          <w:tcPr>
            <w:tcW w:w="1454" w:type="dxa"/>
            <w:tcBorders>
              <w:left w:val="nil"/>
              <w:right w:val="nil"/>
            </w:tcBorders>
          </w:tcPr>
          <w:p w14:paraId="0BAE35F4" w14:textId="30075886"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Pr="006203D1">
              <w:rPr>
                <w:rFonts w:cs="B Nazanin" w:hint="cs"/>
                <w:sz w:val="20"/>
                <w:szCs w:val="20"/>
                <w:rtl/>
              </w:rPr>
              <w:t>44</w:t>
            </w:r>
            <w:r w:rsidR="00756557" w:rsidRPr="006203D1">
              <w:rPr>
                <w:rFonts w:cs="B Nazanin" w:hint="cs"/>
                <w:sz w:val="20"/>
                <w:szCs w:val="20"/>
                <w:rtl/>
              </w:rPr>
              <w:t>/87</w:t>
            </w:r>
          </w:p>
        </w:tc>
        <w:tc>
          <w:tcPr>
            <w:tcW w:w="1453" w:type="dxa"/>
            <w:tcBorders>
              <w:left w:val="nil"/>
              <w:right w:val="nil"/>
            </w:tcBorders>
          </w:tcPr>
          <w:p w14:paraId="3558772E" w14:textId="2EB46FAA"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Pr="006203D1">
              <w:rPr>
                <w:rFonts w:cs="B Nazanin" w:hint="cs"/>
                <w:sz w:val="20"/>
                <w:szCs w:val="20"/>
                <w:rtl/>
              </w:rPr>
              <w:t>23</w:t>
            </w:r>
            <w:r w:rsidR="00756557" w:rsidRPr="006203D1">
              <w:rPr>
                <w:rFonts w:cs="B Nazanin" w:hint="cs"/>
                <w:sz w:val="20"/>
                <w:szCs w:val="20"/>
                <w:rtl/>
              </w:rPr>
              <w:t>/67</w:t>
            </w:r>
          </w:p>
        </w:tc>
        <w:tc>
          <w:tcPr>
            <w:tcW w:w="1455" w:type="dxa"/>
            <w:tcBorders>
              <w:left w:val="nil"/>
              <w:right w:val="nil"/>
            </w:tcBorders>
          </w:tcPr>
          <w:p w14:paraId="1DE0F9A1" w14:textId="06EDB07C"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Pr="006203D1">
              <w:rPr>
                <w:rFonts w:cs="B Nazanin" w:hint="cs"/>
                <w:sz w:val="20"/>
                <w:szCs w:val="20"/>
                <w:rtl/>
              </w:rPr>
              <w:t>29</w:t>
            </w:r>
            <w:r w:rsidR="00756557" w:rsidRPr="006203D1">
              <w:rPr>
                <w:rFonts w:cs="B Nazanin" w:hint="cs"/>
                <w:sz w:val="20"/>
                <w:szCs w:val="20"/>
                <w:rtl/>
              </w:rPr>
              <w:t>/55</w:t>
            </w:r>
          </w:p>
        </w:tc>
        <w:tc>
          <w:tcPr>
            <w:tcW w:w="1453" w:type="dxa"/>
            <w:tcBorders>
              <w:left w:val="nil"/>
              <w:right w:val="nil"/>
            </w:tcBorders>
          </w:tcPr>
          <w:p w14:paraId="52DE1071" w14:textId="04CB1A65" w:rsidR="004C47B1" w:rsidRPr="006203D1" w:rsidRDefault="009110E2" w:rsidP="00EC3096">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Pr="006203D1">
              <w:rPr>
                <w:rFonts w:cs="B Nazanin" w:hint="cs"/>
                <w:sz w:val="20"/>
                <w:szCs w:val="20"/>
                <w:rtl/>
              </w:rPr>
              <w:t>26</w:t>
            </w:r>
            <w:r w:rsidR="00756557" w:rsidRPr="006203D1">
              <w:rPr>
                <w:rFonts w:cs="B Nazanin" w:hint="cs"/>
                <w:sz w:val="20"/>
                <w:szCs w:val="20"/>
                <w:rtl/>
              </w:rPr>
              <w:t>/87</w:t>
            </w:r>
          </w:p>
        </w:tc>
      </w:tr>
    </w:tbl>
    <w:p w14:paraId="31EDE7AC" w14:textId="1F2CFEAB" w:rsidR="009110E2" w:rsidRPr="006203D1" w:rsidRDefault="006E48F0" w:rsidP="006E48F0">
      <w:pPr>
        <w:spacing w:after="0" w:line="240" w:lineRule="auto"/>
        <w:jc w:val="both"/>
        <w:rPr>
          <w:rFonts w:cs="B Nazanin"/>
          <w:sz w:val="20"/>
          <w:szCs w:val="20"/>
          <w:rtl/>
        </w:rPr>
      </w:pPr>
      <w:r w:rsidRPr="006203D1">
        <w:rPr>
          <w:rFonts w:cs="B Nazanin"/>
          <w:sz w:val="20"/>
          <w:szCs w:val="20"/>
        </w:rPr>
        <w:t>abc</w:t>
      </w:r>
      <w:r w:rsidRPr="006203D1">
        <w:rPr>
          <w:rFonts w:cs="B Nazanin" w:hint="cs"/>
          <w:sz w:val="20"/>
          <w:szCs w:val="20"/>
          <w:rtl/>
        </w:rPr>
        <w:t xml:space="preserve">میانگین با حروف مختلف اختلاف معنی داری در سطح احتمال یک درصد می باشند.                                                                                        </w:t>
      </w:r>
    </w:p>
    <w:p w14:paraId="01AF2531" w14:textId="27F3AE92" w:rsidR="006E48F0" w:rsidRPr="006203D1" w:rsidRDefault="006E48F0" w:rsidP="006E48F0">
      <w:pPr>
        <w:spacing w:after="0" w:line="240" w:lineRule="auto"/>
        <w:jc w:val="both"/>
        <w:rPr>
          <w:rFonts w:cs="B Nazanin"/>
          <w:sz w:val="20"/>
          <w:szCs w:val="20"/>
          <w:rtl/>
        </w:rPr>
      </w:pPr>
      <w:r w:rsidRPr="006203D1">
        <w:rPr>
          <w:rFonts w:cs="B Nazanin" w:hint="cs"/>
          <w:sz w:val="20"/>
          <w:szCs w:val="20"/>
          <w:rtl/>
        </w:rPr>
        <w:t>** نشان دهنده معنی داری در سطح احتمال یک درصد می باشند.</w:t>
      </w:r>
    </w:p>
    <w:bookmarkEnd w:id="1"/>
    <w:p w14:paraId="2C2965D1" w14:textId="77777777" w:rsidR="00F423C2" w:rsidRPr="006203D1" w:rsidRDefault="00F423C2" w:rsidP="006E48F0">
      <w:pPr>
        <w:spacing w:after="0" w:line="240" w:lineRule="auto"/>
        <w:jc w:val="both"/>
        <w:rPr>
          <w:rFonts w:cs="B Nazanin"/>
          <w:sz w:val="20"/>
          <w:szCs w:val="20"/>
          <w:rtl/>
        </w:rPr>
      </w:pPr>
    </w:p>
    <w:p w14:paraId="7E18243E" w14:textId="77777777" w:rsidR="006203D1" w:rsidRDefault="006203D1" w:rsidP="006203D1">
      <w:pPr>
        <w:bidi w:val="0"/>
        <w:rPr>
          <w:rFonts w:cs="B Nazanin"/>
          <w:sz w:val="24"/>
          <w:szCs w:val="24"/>
        </w:rPr>
      </w:pPr>
    </w:p>
    <w:p w14:paraId="37DDDE68" w14:textId="77777777" w:rsidR="00CB75A1" w:rsidRDefault="00CB75A1" w:rsidP="00CB75A1">
      <w:pPr>
        <w:bidi w:val="0"/>
        <w:rPr>
          <w:rFonts w:cs="B Nazanin"/>
          <w:sz w:val="24"/>
          <w:szCs w:val="24"/>
        </w:rPr>
      </w:pPr>
    </w:p>
    <w:p w14:paraId="1B8812A1" w14:textId="77777777" w:rsidR="006203D1" w:rsidRDefault="006203D1" w:rsidP="006203D1">
      <w:pPr>
        <w:bidi w:val="0"/>
        <w:rPr>
          <w:rFonts w:cs="B Nazanin"/>
          <w:sz w:val="24"/>
          <w:szCs w:val="24"/>
          <w:rtl/>
        </w:rPr>
      </w:pPr>
    </w:p>
    <w:p w14:paraId="370986B1" w14:textId="2892CAA1" w:rsidR="00EC3096" w:rsidRPr="00EC3096" w:rsidRDefault="00EC3096" w:rsidP="00EC3096">
      <w:pPr>
        <w:pBdr>
          <w:between w:val="single" w:sz="4" w:space="1" w:color="auto"/>
        </w:pBdr>
        <w:spacing w:line="360" w:lineRule="auto"/>
        <w:jc w:val="both"/>
        <w:rPr>
          <w:rFonts w:cs="B Nazanin"/>
          <w:b/>
          <w:bCs/>
          <w:sz w:val="24"/>
          <w:szCs w:val="24"/>
          <w:rtl/>
        </w:rPr>
      </w:pPr>
      <w:bookmarkStart w:id="2" w:name="_Hlk205976548"/>
      <w:r w:rsidRPr="006203D1">
        <w:rPr>
          <w:rFonts w:cs="B Nazanin" w:hint="cs"/>
          <w:sz w:val="20"/>
          <w:szCs w:val="20"/>
          <w:rtl/>
        </w:rPr>
        <w:t>جدول 2-</w:t>
      </w:r>
      <w:r w:rsidRPr="006203D1">
        <w:rPr>
          <w:rFonts w:cs="B Nazanin" w:hint="cs"/>
          <w:b/>
          <w:bCs/>
          <w:sz w:val="20"/>
          <w:szCs w:val="20"/>
          <w:rtl/>
        </w:rPr>
        <w:t>نتایج تجزیه واریانس و مقایسه میانگین تیمارها در گروه دوم</w:t>
      </w:r>
    </w:p>
    <w:tbl>
      <w:tblPr>
        <w:tblStyle w:val="TableGrid"/>
        <w:bidiVisual/>
        <w:tblW w:w="9064" w:type="dxa"/>
        <w:tblInd w:w="1220" w:type="dxa"/>
        <w:tblLook w:val="04A0" w:firstRow="1" w:lastRow="0" w:firstColumn="1" w:lastColumn="0" w:noHBand="0" w:noVBand="1"/>
      </w:tblPr>
      <w:tblGrid>
        <w:gridCol w:w="1725"/>
        <w:gridCol w:w="1524"/>
        <w:gridCol w:w="1454"/>
        <w:gridCol w:w="1453"/>
        <w:gridCol w:w="1455"/>
        <w:gridCol w:w="1453"/>
      </w:tblGrid>
      <w:tr w:rsidR="00EC3096" w14:paraId="12D0C037" w14:textId="77777777" w:rsidTr="00F6796E">
        <w:trPr>
          <w:trHeight w:val="516"/>
        </w:trPr>
        <w:tc>
          <w:tcPr>
            <w:tcW w:w="1725" w:type="dxa"/>
            <w:tcBorders>
              <w:left w:val="nil"/>
              <w:right w:val="nil"/>
            </w:tcBorders>
          </w:tcPr>
          <w:p w14:paraId="0380F9FD"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تیمار</w:t>
            </w:r>
          </w:p>
        </w:tc>
        <w:tc>
          <w:tcPr>
            <w:tcW w:w="1524" w:type="dxa"/>
            <w:tcBorders>
              <w:left w:val="nil"/>
              <w:right w:val="nil"/>
            </w:tcBorders>
          </w:tcPr>
          <w:p w14:paraId="06030F8B"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تعدادسرشاخه آلوده</w:t>
            </w:r>
          </w:p>
        </w:tc>
        <w:tc>
          <w:tcPr>
            <w:tcW w:w="1454" w:type="dxa"/>
            <w:tcBorders>
              <w:left w:val="nil"/>
              <w:right w:val="nil"/>
            </w:tcBorders>
          </w:tcPr>
          <w:p w14:paraId="3E77F68D"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برگ آلوده</w:t>
            </w:r>
          </w:p>
        </w:tc>
        <w:tc>
          <w:tcPr>
            <w:tcW w:w="1453" w:type="dxa"/>
            <w:tcBorders>
              <w:left w:val="nil"/>
              <w:right w:val="nil"/>
            </w:tcBorders>
          </w:tcPr>
          <w:p w14:paraId="1B3A5BC3"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لارو</w:t>
            </w:r>
          </w:p>
        </w:tc>
        <w:tc>
          <w:tcPr>
            <w:tcW w:w="1455" w:type="dxa"/>
            <w:tcBorders>
              <w:left w:val="nil"/>
              <w:right w:val="nil"/>
            </w:tcBorders>
          </w:tcPr>
          <w:p w14:paraId="28DF07D5"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شفیره</w:t>
            </w:r>
          </w:p>
        </w:tc>
        <w:tc>
          <w:tcPr>
            <w:tcW w:w="1453" w:type="dxa"/>
            <w:tcBorders>
              <w:left w:val="nil"/>
              <w:right w:val="nil"/>
            </w:tcBorders>
          </w:tcPr>
          <w:p w14:paraId="0F3C2E81"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 دالان</w:t>
            </w:r>
          </w:p>
        </w:tc>
      </w:tr>
      <w:tr w:rsidR="00EC3096" w14:paraId="4C16355C" w14:textId="77777777" w:rsidTr="00F6796E">
        <w:trPr>
          <w:trHeight w:val="516"/>
        </w:trPr>
        <w:tc>
          <w:tcPr>
            <w:tcW w:w="1725" w:type="dxa"/>
            <w:tcBorders>
              <w:left w:val="nil"/>
              <w:bottom w:val="nil"/>
              <w:right w:val="nil"/>
            </w:tcBorders>
          </w:tcPr>
          <w:p w14:paraId="6D6ABE0B"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کائولین6%+روغن معدنی 5/.%</w:t>
            </w:r>
          </w:p>
        </w:tc>
        <w:tc>
          <w:tcPr>
            <w:tcW w:w="1524" w:type="dxa"/>
            <w:tcBorders>
              <w:left w:val="nil"/>
              <w:bottom w:val="nil"/>
              <w:right w:val="nil"/>
            </w:tcBorders>
          </w:tcPr>
          <w:p w14:paraId="33099173" w14:textId="409C4FBF"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E01452" w:rsidRPr="006203D1">
              <w:rPr>
                <w:rFonts w:cs="B Nazanin" w:hint="cs"/>
                <w:sz w:val="20"/>
                <w:szCs w:val="20"/>
                <w:rtl/>
              </w:rPr>
              <w:t>29/2</w:t>
            </w:r>
          </w:p>
        </w:tc>
        <w:tc>
          <w:tcPr>
            <w:tcW w:w="1454" w:type="dxa"/>
            <w:tcBorders>
              <w:left w:val="nil"/>
              <w:bottom w:val="nil"/>
              <w:right w:val="nil"/>
            </w:tcBorders>
          </w:tcPr>
          <w:p w14:paraId="111DC086" w14:textId="607B309A"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E01452" w:rsidRPr="006203D1">
              <w:rPr>
                <w:rFonts w:cs="B Nazanin" w:hint="cs"/>
                <w:sz w:val="20"/>
                <w:szCs w:val="20"/>
                <w:rtl/>
              </w:rPr>
              <w:t>05/4</w:t>
            </w:r>
          </w:p>
        </w:tc>
        <w:tc>
          <w:tcPr>
            <w:tcW w:w="1453" w:type="dxa"/>
            <w:tcBorders>
              <w:left w:val="nil"/>
              <w:bottom w:val="nil"/>
              <w:right w:val="nil"/>
            </w:tcBorders>
          </w:tcPr>
          <w:p w14:paraId="3D6F7CB1" w14:textId="5A9AAD56"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E01452" w:rsidRPr="006203D1">
              <w:rPr>
                <w:rFonts w:cs="B Nazanin" w:hint="cs"/>
                <w:sz w:val="20"/>
                <w:szCs w:val="20"/>
                <w:rtl/>
              </w:rPr>
              <w:t>19/2</w:t>
            </w:r>
          </w:p>
        </w:tc>
        <w:tc>
          <w:tcPr>
            <w:tcW w:w="1455" w:type="dxa"/>
            <w:tcBorders>
              <w:left w:val="nil"/>
              <w:bottom w:val="nil"/>
              <w:right w:val="nil"/>
            </w:tcBorders>
          </w:tcPr>
          <w:p w14:paraId="790F6BFD" w14:textId="27F0683E"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sz w:val="20"/>
                <w:szCs w:val="20"/>
              </w:rPr>
              <w:t xml:space="preserve"> </w:t>
            </w:r>
            <w:r w:rsidR="00E01452" w:rsidRPr="006203D1">
              <w:rPr>
                <w:rFonts w:cs="B Nazanin" w:hint="cs"/>
                <w:sz w:val="20"/>
                <w:szCs w:val="20"/>
                <w:rtl/>
              </w:rPr>
              <w:t>72/1</w:t>
            </w:r>
          </w:p>
        </w:tc>
        <w:tc>
          <w:tcPr>
            <w:tcW w:w="1453" w:type="dxa"/>
            <w:tcBorders>
              <w:left w:val="nil"/>
              <w:bottom w:val="nil"/>
              <w:right w:val="nil"/>
            </w:tcBorders>
          </w:tcPr>
          <w:p w14:paraId="5FAEB302" w14:textId="3A69FC0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rPr>
              <w:t>c</w:t>
            </w:r>
            <w:r w:rsidRPr="006203D1">
              <w:rPr>
                <w:rFonts w:cs="B Nazanin" w:hint="cs"/>
                <w:sz w:val="20"/>
                <w:szCs w:val="20"/>
                <w:vertAlign w:val="superscript"/>
                <w:rtl/>
              </w:rPr>
              <w:t xml:space="preserve"> </w:t>
            </w:r>
            <w:r w:rsidR="00E01452" w:rsidRPr="006203D1">
              <w:rPr>
                <w:rFonts w:cs="B Nazanin" w:hint="cs"/>
                <w:sz w:val="20"/>
                <w:szCs w:val="20"/>
                <w:rtl/>
              </w:rPr>
              <w:t>05/4</w:t>
            </w:r>
          </w:p>
        </w:tc>
      </w:tr>
      <w:tr w:rsidR="00EC3096" w14:paraId="6FB5A90B" w14:textId="77777777" w:rsidTr="00F6796E">
        <w:trPr>
          <w:trHeight w:val="531"/>
        </w:trPr>
        <w:tc>
          <w:tcPr>
            <w:tcW w:w="1725" w:type="dxa"/>
            <w:tcBorders>
              <w:top w:val="nil"/>
              <w:left w:val="nil"/>
              <w:bottom w:val="nil"/>
              <w:right w:val="nil"/>
            </w:tcBorders>
          </w:tcPr>
          <w:p w14:paraId="0B09D7E7"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آبامکتین</w:t>
            </w:r>
          </w:p>
        </w:tc>
        <w:tc>
          <w:tcPr>
            <w:tcW w:w="1524" w:type="dxa"/>
            <w:tcBorders>
              <w:top w:val="nil"/>
              <w:left w:val="nil"/>
              <w:bottom w:val="nil"/>
              <w:right w:val="nil"/>
            </w:tcBorders>
          </w:tcPr>
          <w:p w14:paraId="13AC655A" w14:textId="2CA27A04"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00E01452" w:rsidRPr="006203D1">
              <w:rPr>
                <w:rFonts w:cs="B Nazanin" w:hint="cs"/>
                <w:sz w:val="20"/>
                <w:szCs w:val="20"/>
                <w:rtl/>
              </w:rPr>
              <w:t>95/9</w:t>
            </w:r>
          </w:p>
        </w:tc>
        <w:tc>
          <w:tcPr>
            <w:tcW w:w="1454" w:type="dxa"/>
            <w:tcBorders>
              <w:top w:val="nil"/>
              <w:left w:val="nil"/>
              <w:bottom w:val="nil"/>
              <w:right w:val="nil"/>
            </w:tcBorders>
          </w:tcPr>
          <w:p w14:paraId="57B8FC85" w14:textId="3065DDE2"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00E01452" w:rsidRPr="006203D1">
              <w:rPr>
                <w:rFonts w:cs="B Nazanin" w:hint="cs"/>
                <w:sz w:val="20"/>
                <w:szCs w:val="20"/>
                <w:rtl/>
              </w:rPr>
              <w:t>81/19</w:t>
            </w:r>
          </w:p>
        </w:tc>
        <w:tc>
          <w:tcPr>
            <w:tcW w:w="1453" w:type="dxa"/>
            <w:tcBorders>
              <w:top w:val="nil"/>
              <w:left w:val="nil"/>
              <w:bottom w:val="nil"/>
              <w:right w:val="nil"/>
            </w:tcBorders>
          </w:tcPr>
          <w:p w14:paraId="6EBC5773" w14:textId="45D97A1A"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00E01452" w:rsidRPr="006203D1">
              <w:rPr>
                <w:rFonts w:cs="B Nazanin" w:hint="cs"/>
                <w:sz w:val="20"/>
                <w:szCs w:val="20"/>
                <w:rtl/>
              </w:rPr>
              <w:t>29/9</w:t>
            </w:r>
          </w:p>
        </w:tc>
        <w:tc>
          <w:tcPr>
            <w:tcW w:w="1455" w:type="dxa"/>
            <w:tcBorders>
              <w:top w:val="nil"/>
              <w:left w:val="nil"/>
              <w:bottom w:val="nil"/>
              <w:right w:val="nil"/>
            </w:tcBorders>
          </w:tcPr>
          <w:p w14:paraId="4A73CE83" w14:textId="063AE8BC"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00E01452" w:rsidRPr="006203D1">
              <w:rPr>
                <w:rFonts w:cs="B Nazanin" w:hint="cs"/>
                <w:sz w:val="20"/>
                <w:szCs w:val="20"/>
                <w:rtl/>
              </w:rPr>
              <w:t>66/8</w:t>
            </w:r>
          </w:p>
        </w:tc>
        <w:tc>
          <w:tcPr>
            <w:tcW w:w="1453" w:type="dxa"/>
            <w:tcBorders>
              <w:top w:val="nil"/>
              <w:left w:val="nil"/>
              <w:bottom w:val="nil"/>
              <w:right w:val="nil"/>
            </w:tcBorders>
          </w:tcPr>
          <w:p w14:paraId="57C65B9E" w14:textId="495E7DF2"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 xml:space="preserve"> </w:t>
            </w:r>
            <w:r w:rsidR="00E01452" w:rsidRPr="006203D1">
              <w:rPr>
                <w:rFonts w:cs="B Nazanin" w:hint="cs"/>
                <w:sz w:val="20"/>
                <w:szCs w:val="20"/>
                <w:rtl/>
              </w:rPr>
              <w:t>81/19</w:t>
            </w:r>
          </w:p>
        </w:tc>
      </w:tr>
      <w:tr w:rsidR="00EC3096" w14:paraId="0FEAFE53" w14:textId="77777777" w:rsidTr="00F6796E">
        <w:trPr>
          <w:trHeight w:val="516"/>
        </w:trPr>
        <w:tc>
          <w:tcPr>
            <w:tcW w:w="1725" w:type="dxa"/>
            <w:tcBorders>
              <w:top w:val="nil"/>
              <w:left w:val="nil"/>
              <w:right w:val="nil"/>
            </w:tcBorders>
          </w:tcPr>
          <w:p w14:paraId="2722F360"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شاهد</w:t>
            </w:r>
          </w:p>
        </w:tc>
        <w:tc>
          <w:tcPr>
            <w:tcW w:w="1524" w:type="dxa"/>
            <w:tcBorders>
              <w:top w:val="nil"/>
              <w:left w:val="nil"/>
              <w:right w:val="nil"/>
            </w:tcBorders>
          </w:tcPr>
          <w:p w14:paraId="02DF5E67" w14:textId="7D4E6138"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00E01452" w:rsidRPr="006203D1">
              <w:rPr>
                <w:rFonts w:cs="B Nazanin" w:hint="cs"/>
                <w:sz w:val="20"/>
                <w:szCs w:val="20"/>
                <w:rtl/>
              </w:rPr>
              <w:t>91/13</w:t>
            </w:r>
          </w:p>
        </w:tc>
        <w:tc>
          <w:tcPr>
            <w:tcW w:w="1454" w:type="dxa"/>
            <w:tcBorders>
              <w:top w:val="nil"/>
              <w:left w:val="nil"/>
              <w:right w:val="nil"/>
            </w:tcBorders>
          </w:tcPr>
          <w:p w14:paraId="4E35558E" w14:textId="7A6D1102"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E01452" w:rsidRPr="006203D1">
              <w:rPr>
                <w:rFonts w:cs="B Nazanin" w:hint="cs"/>
                <w:sz w:val="20"/>
                <w:szCs w:val="20"/>
                <w:rtl/>
              </w:rPr>
              <w:t>29</w:t>
            </w:r>
          </w:p>
        </w:tc>
        <w:tc>
          <w:tcPr>
            <w:tcW w:w="1453" w:type="dxa"/>
            <w:tcBorders>
              <w:top w:val="nil"/>
              <w:left w:val="nil"/>
              <w:right w:val="nil"/>
            </w:tcBorders>
          </w:tcPr>
          <w:p w14:paraId="6F201502" w14:textId="300DF812"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sz w:val="20"/>
                <w:szCs w:val="20"/>
              </w:rPr>
              <w:t xml:space="preserve"> </w:t>
            </w:r>
            <w:r w:rsidR="00E01452" w:rsidRPr="006203D1">
              <w:rPr>
                <w:rFonts w:cs="B Nazanin" w:hint="cs"/>
                <w:sz w:val="20"/>
                <w:szCs w:val="20"/>
                <w:rtl/>
              </w:rPr>
              <w:t>28/14</w:t>
            </w:r>
          </w:p>
        </w:tc>
        <w:tc>
          <w:tcPr>
            <w:tcW w:w="1455" w:type="dxa"/>
            <w:tcBorders>
              <w:top w:val="nil"/>
              <w:left w:val="nil"/>
              <w:right w:val="nil"/>
            </w:tcBorders>
          </w:tcPr>
          <w:p w14:paraId="3CD2D833" w14:textId="4A285243"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 xml:space="preserve"> </w:t>
            </w:r>
            <w:r w:rsidR="00E01452" w:rsidRPr="006203D1">
              <w:rPr>
                <w:rFonts w:cs="B Nazanin" w:hint="cs"/>
                <w:sz w:val="20"/>
                <w:szCs w:val="20"/>
                <w:rtl/>
              </w:rPr>
              <w:t>33/15</w:t>
            </w:r>
          </w:p>
        </w:tc>
        <w:tc>
          <w:tcPr>
            <w:tcW w:w="1453" w:type="dxa"/>
            <w:tcBorders>
              <w:top w:val="nil"/>
              <w:left w:val="nil"/>
              <w:right w:val="nil"/>
            </w:tcBorders>
          </w:tcPr>
          <w:p w14:paraId="7FBCFAB5" w14:textId="77E3637B"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00E01452" w:rsidRPr="006203D1">
              <w:rPr>
                <w:rFonts w:cs="B Nazanin" w:hint="cs"/>
                <w:sz w:val="20"/>
                <w:szCs w:val="20"/>
                <w:rtl/>
              </w:rPr>
              <w:t>43/29</w:t>
            </w:r>
          </w:p>
        </w:tc>
      </w:tr>
      <w:tr w:rsidR="00EC3096" w14:paraId="417B15F7" w14:textId="77777777" w:rsidTr="00F6796E">
        <w:trPr>
          <w:trHeight w:val="516"/>
        </w:trPr>
        <w:tc>
          <w:tcPr>
            <w:tcW w:w="1725" w:type="dxa"/>
            <w:tcBorders>
              <w:left w:val="nil"/>
              <w:right w:val="nil"/>
            </w:tcBorders>
          </w:tcPr>
          <w:p w14:paraId="452B6056" w14:textId="77777777" w:rsidR="00EC3096" w:rsidRPr="006203D1" w:rsidRDefault="00EC3096" w:rsidP="00F6796E">
            <w:pPr>
              <w:pBdr>
                <w:between w:val="single" w:sz="4" w:space="1" w:color="auto"/>
              </w:pBdr>
              <w:spacing w:line="360" w:lineRule="auto"/>
              <w:jc w:val="both"/>
              <w:rPr>
                <w:rFonts w:cs="B Nazanin"/>
                <w:b/>
                <w:bCs/>
                <w:sz w:val="20"/>
                <w:szCs w:val="20"/>
              </w:rPr>
            </w:pPr>
            <w:r w:rsidRPr="006203D1">
              <w:rPr>
                <w:rFonts w:cs="B Nazanin" w:hint="cs"/>
                <w:b/>
                <w:bCs/>
                <w:sz w:val="20"/>
                <w:szCs w:val="20"/>
                <w:rtl/>
              </w:rPr>
              <w:t xml:space="preserve">مقدار </w:t>
            </w:r>
            <w:r w:rsidRPr="006203D1">
              <w:rPr>
                <w:rFonts w:cs="B Nazanin"/>
                <w:sz w:val="20"/>
                <w:szCs w:val="20"/>
              </w:rPr>
              <w:t>F</w:t>
            </w:r>
          </w:p>
        </w:tc>
        <w:tc>
          <w:tcPr>
            <w:tcW w:w="1524" w:type="dxa"/>
            <w:tcBorders>
              <w:left w:val="nil"/>
              <w:right w:val="nil"/>
            </w:tcBorders>
          </w:tcPr>
          <w:p w14:paraId="2C1BA733" w14:textId="3947A73D"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E01452" w:rsidRPr="006203D1">
              <w:rPr>
                <w:rFonts w:cs="B Nazanin" w:hint="cs"/>
                <w:sz w:val="20"/>
                <w:szCs w:val="20"/>
                <w:rtl/>
              </w:rPr>
              <w:t>91/47</w:t>
            </w:r>
          </w:p>
        </w:tc>
        <w:tc>
          <w:tcPr>
            <w:tcW w:w="1454" w:type="dxa"/>
            <w:tcBorders>
              <w:left w:val="nil"/>
              <w:right w:val="nil"/>
            </w:tcBorders>
          </w:tcPr>
          <w:p w14:paraId="3BEA0ED8" w14:textId="332EAD25"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E01452" w:rsidRPr="006203D1">
              <w:rPr>
                <w:rFonts w:cs="B Nazanin" w:hint="cs"/>
                <w:sz w:val="20"/>
                <w:szCs w:val="20"/>
                <w:rtl/>
              </w:rPr>
              <w:t>45/66</w:t>
            </w:r>
          </w:p>
        </w:tc>
        <w:tc>
          <w:tcPr>
            <w:tcW w:w="1453" w:type="dxa"/>
            <w:tcBorders>
              <w:left w:val="nil"/>
              <w:right w:val="nil"/>
            </w:tcBorders>
          </w:tcPr>
          <w:p w14:paraId="1D483A9B" w14:textId="06A7BD9F"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E01452" w:rsidRPr="006203D1">
              <w:rPr>
                <w:rFonts w:cs="B Nazanin" w:hint="cs"/>
                <w:sz w:val="20"/>
                <w:szCs w:val="20"/>
                <w:rtl/>
              </w:rPr>
              <w:t>17/57</w:t>
            </w:r>
          </w:p>
        </w:tc>
        <w:tc>
          <w:tcPr>
            <w:tcW w:w="1455" w:type="dxa"/>
            <w:tcBorders>
              <w:left w:val="nil"/>
              <w:right w:val="nil"/>
            </w:tcBorders>
          </w:tcPr>
          <w:p w14:paraId="76FD0061" w14:textId="183E071B"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E01452" w:rsidRPr="006203D1">
              <w:rPr>
                <w:rFonts w:cs="B Nazanin" w:hint="cs"/>
                <w:sz w:val="20"/>
                <w:szCs w:val="20"/>
                <w:rtl/>
              </w:rPr>
              <w:t>18/64</w:t>
            </w:r>
          </w:p>
        </w:tc>
        <w:tc>
          <w:tcPr>
            <w:tcW w:w="1453" w:type="dxa"/>
            <w:tcBorders>
              <w:left w:val="nil"/>
              <w:right w:val="nil"/>
            </w:tcBorders>
          </w:tcPr>
          <w:p w14:paraId="630492A8" w14:textId="2A4D5668"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E01452" w:rsidRPr="006203D1">
              <w:rPr>
                <w:rFonts w:cs="B Nazanin" w:hint="cs"/>
                <w:sz w:val="20"/>
                <w:szCs w:val="20"/>
                <w:rtl/>
              </w:rPr>
              <w:t>35/66</w:t>
            </w:r>
          </w:p>
        </w:tc>
      </w:tr>
    </w:tbl>
    <w:p w14:paraId="2A0683E4" w14:textId="77777777" w:rsidR="00EC3096" w:rsidRPr="006203D1" w:rsidRDefault="00EC3096" w:rsidP="00EC3096">
      <w:pPr>
        <w:spacing w:after="0" w:line="240" w:lineRule="auto"/>
        <w:jc w:val="both"/>
        <w:rPr>
          <w:rFonts w:cs="B Nazanin"/>
          <w:sz w:val="20"/>
          <w:szCs w:val="20"/>
          <w:rtl/>
        </w:rPr>
      </w:pPr>
      <w:r w:rsidRPr="006203D1">
        <w:rPr>
          <w:rFonts w:cs="B Nazanin"/>
          <w:sz w:val="20"/>
          <w:szCs w:val="20"/>
        </w:rPr>
        <w:t>abc</w:t>
      </w:r>
      <w:r w:rsidRPr="006203D1">
        <w:rPr>
          <w:rFonts w:cs="B Nazanin" w:hint="cs"/>
          <w:sz w:val="20"/>
          <w:szCs w:val="20"/>
          <w:rtl/>
        </w:rPr>
        <w:t xml:space="preserve">میانگین با حروف مختلف اختلاف معنی داری در سطح احتمال یک درصد می باشند.                                                                                        </w:t>
      </w:r>
    </w:p>
    <w:p w14:paraId="0682BA88" w14:textId="56DA08BF" w:rsidR="00E01452" w:rsidRPr="006203D1" w:rsidRDefault="00EC3096" w:rsidP="00E01452">
      <w:pPr>
        <w:spacing w:after="0" w:line="240" w:lineRule="auto"/>
        <w:jc w:val="both"/>
        <w:rPr>
          <w:rFonts w:cs="B Nazanin"/>
          <w:sz w:val="20"/>
          <w:szCs w:val="20"/>
          <w:rtl/>
        </w:rPr>
      </w:pPr>
      <w:r w:rsidRPr="006203D1">
        <w:rPr>
          <w:rFonts w:cs="B Nazanin" w:hint="cs"/>
          <w:sz w:val="20"/>
          <w:szCs w:val="20"/>
          <w:rtl/>
        </w:rPr>
        <w:t>** نشان دهنده معنی داری در سطح احتمال یک درصد می باشند.</w:t>
      </w:r>
      <w:bookmarkStart w:id="3" w:name="_Hlk205976595"/>
      <w:bookmarkEnd w:id="2"/>
    </w:p>
    <w:p w14:paraId="643EEC59" w14:textId="77777777" w:rsidR="00E01452" w:rsidRDefault="00E01452" w:rsidP="00E01452">
      <w:pPr>
        <w:spacing w:after="0" w:line="240" w:lineRule="auto"/>
        <w:jc w:val="both"/>
        <w:rPr>
          <w:rFonts w:cs="B Nazanin"/>
          <w:b/>
          <w:bCs/>
          <w:sz w:val="24"/>
          <w:szCs w:val="24"/>
          <w:rtl/>
        </w:rPr>
      </w:pPr>
    </w:p>
    <w:p w14:paraId="0DB4F0DB" w14:textId="77777777" w:rsidR="00D00539" w:rsidRDefault="00D00539" w:rsidP="00E01452">
      <w:pPr>
        <w:spacing w:after="0" w:line="240" w:lineRule="auto"/>
        <w:jc w:val="both"/>
        <w:rPr>
          <w:rFonts w:cs="B Nazanin"/>
          <w:sz w:val="20"/>
          <w:szCs w:val="20"/>
          <w:rtl/>
        </w:rPr>
      </w:pPr>
    </w:p>
    <w:p w14:paraId="2398F753" w14:textId="77777777" w:rsidR="00D00539" w:rsidRDefault="00D00539" w:rsidP="00E01452">
      <w:pPr>
        <w:spacing w:after="0" w:line="240" w:lineRule="auto"/>
        <w:jc w:val="both"/>
        <w:rPr>
          <w:rFonts w:cs="B Nazanin"/>
          <w:sz w:val="20"/>
          <w:szCs w:val="20"/>
          <w:rtl/>
        </w:rPr>
      </w:pPr>
    </w:p>
    <w:p w14:paraId="5B7CFAAC" w14:textId="77777777" w:rsidR="00D00539" w:rsidRDefault="00D00539" w:rsidP="00E01452">
      <w:pPr>
        <w:spacing w:after="0" w:line="240" w:lineRule="auto"/>
        <w:jc w:val="both"/>
        <w:rPr>
          <w:rFonts w:cs="B Nazanin"/>
          <w:sz w:val="20"/>
          <w:szCs w:val="20"/>
          <w:rtl/>
        </w:rPr>
      </w:pPr>
    </w:p>
    <w:p w14:paraId="566DCAF9" w14:textId="77777777" w:rsidR="00D00539" w:rsidRDefault="00D00539" w:rsidP="00E01452">
      <w:pPr>
        <w:spacing w:after="0" w:line="240" w:lineRule="auto"/>
        <w:jc w:val="both"/>
        <w:rPr>
          <w:rFonts w:cs="B Nazanin"/>
          <w:sz w:val="20"/>
          <w:szCs w:val="20"/>
          <w:rtl/>
        </w:rPr>
      </w:pPr>
    </w:p>
    <w:p w14:paraId="12EDE2BA" w14:textId="77777777" w:rsidR="00D00539" w:rsidRDefault="00D00539" w:rsidP="00E01452">
      <w:pPr>
        <w:spacing w:after="0" w:line="240" w:lineRule="auto"/>
        <w:jc w:val="both"/>
        <w:rPr>
          <w:rFonts w:cs="B Nazanin"/>
          <w:sz w:val="20"/>
          <w:szCs w:val="20"/>
          <w:rtl/>
        </w:rPr>
      </w:pPr>
    </w:p>
    <w:p w14:paraId="1B102215" w14:textId="77777777" w:rsidR="00D00539" w:rsidRDefault="00D00539" w:rsidP="00E01452">
      <w:pPr>
        <w:spacing w:after="0" w:line="240" w:lineRule="auto"/>
        <w:jc w:val="both"/>
        <w:rPr>
          <w:rFonts w:cs="B Nazanin"/>
          <w:sz w:val="20"/>
          <w:szCs w:val="20"/>
          <w:rtl/>
        </w:rPr>
      </w:pPr>
    </w:p>
    <w:p w14:paraId="542BBDAF" w14:textId="77777777" w:rsidR="00D00539" w:rsidRDefault="00D00539" w:rsidP="00E01452">
      <w:pPr>
        <w:spacing w:after="0" w:line="240" w:lineRule="auto"/>
        <w:jc w:val="both"/>
        <w:rPr>
          <w:rFonts w:cs="B Nazanin"/>
          <w:sz w:val="20"/>
          <w:szCs w:val="20"/>
          <w:rtl/>
        </w:rPr>
      </w:pPr>
    </w:p>
    <w:p w14:paraId="27A24FF6" w14:textId="77777777" w:rsidR="00D00539" w:rsidRDefault="00D00539" w:rsidP="00E01452">
      <w:pPr>
        <w:spacing w:after="0" w:line="240" w:lineRule="auto"/>
        <w:jc w:val="both"/>
        <w:rPr>
          <w:rFonts w:cs="B Nazanin"/>
          <w:sz w:val="20"/>
          <w:szCs w:val="20"/>
          <w:rtl/>
        </w:rPr>
      </w:pPr>
    </w:p>
    <w:p w14:paraId="4E9CAC19" w14:textId="2D18B346" w:rsidR="00EC3096" w:rsidRPr="006203D1" w:rsidRDefault="00EC3096" w:rsidP="00E01452">
      <w:pPr>
        <w:spacing w:after="0" w:line="240" w:lineRule="auto"/>
        <w:jc w:val="both"/>
        <w:rPr>
          <w:rFonts w:cs="B Nazanin"/>
          <w:sz w:val="20"/>
          <w:szCs w:val="20"/>
          <w:rtl/>
        </w:rPr>
      </w:pPr>
      <w:r w:rsidRPr="006203D1">
        <w:rPr>
          <w:rFonts w:cs="B Nazanin" w:hint="cs"/>
          <w:sz w:val="20"/>
          <w:szCs w:val="20"/>
          <w:rtl/>
        </w:rPr>
        <w:lastRenderedPageBreak/>
        <w:t>جدول</w:t>
      </w:r>
      <w:r w:rsidR="004A54DA" w:rsidRPr="006203D1">
        <w:rPr>
          <w:rFonts w:cs="B Nazanin" w:hint="cs"/>
          <w:sz w:val="20"/>
          <w:szCs w:val="20"/>
          <w:rtl/>
        </w:rPr>
        <w:t>3</w:t>
      </w:r>
      <w:r w:rsidRPr="006203D1">
        <w:rPr>
          <w:rFonts w:cs="B Nazanin" w:hint="cs"/>
          <w:sz w:val="20"/>
          <w:szCs w:val="20"/>
          <w:rtl/>
        </w:rPr>
        <w:t xml:space="preserve">-نتایج تجزیه واریانس و مقایسه میانگین تیمارها در گروه </w:t>
      </w:r>
      <w:r w:rsidR="004A54DA" w:rsidRPr="006203D1">
        <w:rPr>
          <w:rFonts w:cs="B Nazanin" w:hint="cs"/>
          <w:sz w:val="20"/>
          <w:szCs w:val="20"/>
          <w:rtl/>
        </w:rPr>
        <w:t>س</w:t>
      </w:r>
      <w:r w:rsidRPr="006203D1">
        <w:rPr>
          <w:rFonts w:cs="B Nazanin" w:hint="cs"/>
          <w:sz w:val="20"/>
          <w:szCs w:val="20"/>
          <w:rtl/>
        </w:rPr>
        <w:t>وم</w:t>
      </w:r>
    </w:p>
    <w:tbl>
      <w:tblPr>
        <w:tblStyle w:val="TableGrid"/>
        <w:bidiVisual/>
        <w:tblW w:w="9064" w:type="dxa"/>
        <w:tblInd w:w="1220" w:type="dxa"/>
        <w:tblLook w:val="04A0" w:firstRow="1" w:lastRow="0" w:firstColumn="1" w:lastColumn="0" w:noHBand="0" w:noVBand="1"/>
      </w:tblPr>
      <w:tblGrid>
        <w:gridCol w:w="1725"/>
        <w:gridCol w:w="1524"/>
        <w:gridCol w:w="1454"/>
        <w:gridCol w:w="1453"/>
        <w:gridCol w:w="1455"/>
        <w:gridCol w:w="1453"/>
      </w:tblGrid>
      <w:tr w:rsidR="00EC3096" w:rsidRPr="006203D1" w14:paraId="197E3616" w14:textId="77777777" w:rsidTr="00F6796E">
        <w:trPr>
          <w:trHeight w:val="516"/>
        </w:trPr>
        <w:tc>
          <w:tcPr>
            <w:tcW w:w="1725" w:type="dxa"/>
            <w:tcBorders>
              <w:left w:val="nil"/>
              <w:right w:val="nil"/>
            </w:tcBorders>
          </w:tcPr>
          <w:p w14:paraId="6B83088F"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تیمار</w:t>
            </w:r>
          </w:p>
        </w:tc>
        <w:tc>
          <w:tcPr>
            <w:tcW w:w="1524" w:type="dxa"/>
            <w:tcBorders>
              <w:left w:val="nil"/>
              <w:right w:val="nil"/>
            </w:tcBorders>
          </w:tcPr>
          <w:p w14:paraId="1CEC3FC0"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تعدادسرشاخه آلوده</w:t>
            </w:r>
          </w:p>
        </w:tc>
        <w:tc>
          <w:tcPr>
            <w:tcW w:w="1454" w:type="dxa"/>
            <w:tcBorders>
              <w:left w:val="nil"/>
              <w:right w:val="nil"/>
            </w:tcBorders>
          </w:tcPr>
          <w:p w14:paraId="2E566E82"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برگ آلوده</w:t>
            </w:r>
          </w:p>
        </w:tc>
        <w:tc>
          <w:tcPr>
            <w:tcW w:w="1453" w:type="dxa"/>
            <w:tcBorders>
              <w:left w:val="nil"/>
              <w:right w:val="nil"/>
            </w:tcBorders>
          </w:tcPr>
          <w:p w14:paraId="44DA4F30"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لارو</w:t>
            </w:r>
          </w:p>
        </w:tc>
        <w:tc>
          <w:tcPr>
            <w:tcW w:w="1455" w:type="dxa"/>
            <w:tcBorders>
              <w:left w:val="nil"/>
              <w:right w:val="nil"/>
            </w:tcBorders>
          </w:tcPr>
          <w:p w14:paraId="061CB5BD"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شفیره</w:t>
            </w:r>
          </w:p>
        </w:tc>
        <w:tc>
          <w:tcPr>
            <w:tcW w:w="1453" w:type="dxa"/>
            <w:tcBorders>
              <w:left w:val="nil"/>
              <w:right w:val="nil"/>
            </w:tcBorders>
          </w:tcPr>
          <w:p w14:paraId="1674CA36"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 دالان</w:t>
            </w:r>
          </w:p>
        </w:tc>
      </w:tr>
      <w:tr w:rsidR="00EC3096" w:rsidRPr="006203D1" w14:paraId="748D5725" w14:textId="77777777" w:rsidTr="00F6796E">
        <w:trPr>
          <w:trHeight w:val="516"/>
        </w:trPr>
        <w:tc>
          <w:tcPr>
            <w:tcW w:w="1725" w:type="dxa"/>
            <w:tcBorders>
              <w:left w:val="nil"/>
              <w:bottom w:val="nil"/>
              <w:right w:val="nil"/>
            </w:tcBorders>
          </w:tcPr>
          <w:p w14:paraId="19EDB3E0"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کائولین6%+روغن معدنی 5/.%</w:t>
            </w:r>
          </w:p>
        </w:tc>
        <w:tc>
          <w:tcPr>
            <w:tcW w:w="1524" w:type="dxa"/>
            <w:tcBorders>
              <w:left w:val="nil"/>
              <w:bottom w:val="nil"/>
              <w:right w:val="nil"/>
            </w:tcBorders>
          </w:tcPr>
          <w:p w14:paraId="4F1A4F99" w14:textId="25088AA8"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14/2</w:t>
            </w:r>
          </w:p>
        </w:tc>
        <w:tc>
          <w:tcPr>
            <w:tcW w:w="1454" w:type="dxa"/>
            <w:tcBorders>
              <w:left w:val="nil"/>
              <w:bottom w:val="nil"/>
              <w:right w:val="nil"/>
            </w:tcBorders>
          </w:tcPr>
          <w:p w14:paraId="3F6C7567" w14:textId="012E4FEE"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52/3</w:t>
            </w:r>
          </w:p>
        </w:tc>
        <w:tc>
          <w:tcPr>
            <w:tcW w:w="1453" w:type="dxa"/>
            <w:tcBorders>
              <w:left w:val="nil"/>
              <w:bottom w:val="nil"/>
              <w:right w:val="nil"/>
            </w:tcBorders>
          </w:tcPr>
          <w:p w14:paraId="3EE0BB92" w14:textId="18D9DC09"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71/1</w:t>
            </w:r>
          </w:p>
        </w:tc>
        <w:tc>
          <w:tcPr>
            <w:tcW w:w="1455" w:type="dxa"/>
            <w:tcBorders>
              <w:left w:val="nil"/>
              <w:bottom w:val="nil"/>
              <w:right w:val="nil"/>
            </w:tcBorders>
          </w:tcPr>
          <w:p w14:paraId="4E88B0FF" w14:textId="635D046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sz w:val="20"/>
                <w:szCs w:val="20"/>
              </w:rPr>
              <w:t xml:space="preserve"> </w:t>
            </w:r>
            <w:r w:rsidR="006F528F" w:rsidRPr="006203D1">
              <w:rPr>
                <w:rFonts w:cs="B Nazanin" w:hint="cs"/>
                <w:sz w:val="20"/>
                <w:szCs w:val="20"/>
                <w:rtl/>
              </w:rPr>
              <w:t>71/17</w:t>
            </w:r>
          </w:p>
        </w:tc>
        <w:tc>
          <w:tcPr>
            <w:tcW w:w="1453" w:type="dxa"/>
            <w:tcBorders>
              <w:left w:val="nil"/>
              <w:bottom w:val="nil"/>
              <w:right w:val="nil"/>
            </w:tcBorders>
          </w:tcPr>
          <w:p w14:paraId="6CFB021F" w14:textId="3ED8BCB9"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rPr>
              <w:t>c</w:t>
            </w:r>
            <w:r w:rsidRPr="006203D1">
              <w:rPr>
                <w:rFonts w:cs="B Nazanin" w:hint="cs"/>
                <w:sz w:val="20"/>
                <w:szCs w:val="20"/>
                <w:vertAlign w:val="superscript"/>
                <w:rtl/>
              </w:rPr>
              <w:t xml:space="preserve"> </w:t>
            </w:r>
            <w:r w:rsidR="006F528F" w:rsidRPr="006203D1">
              <w:rPr>
                <w:rFonts w:cs="B Nazanin" w:hint="cs"/>
                <w:sz w:val="20"/>
                <w:szCs w:val="20"/>
                <w:rtl/>
              </w:rPr>
              <w:t>52/3</w:t>
            </w:r>
          </w:p>
        </w:tc>
      </w:tr>
      <w:tr w:rsidR="00EC3096" w:rsidRPr="006203D1" w14:paraId="1B062B2F" w14:textId="77777777" w:rsidTr="00F6796E">
        <w:trPr>
          <w:trHeight w:val="531"/>
        </w:trPr>
        <w:tc>
          <w:tcPr>
            <w:tcW w:w="1725" w:type="dxa"/>
            <w:tcBorders>
              <w:top w:val="nil"/>
              <w:left w:val="nil"/>
              <w:bottom w:val="nil"/>
              <w:right w:val="nil"/>
            </w:tcBorders>
          </w:tcPr>
          <w:p w14:paraId="6D551841"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آبامکتین</w:t>
            </w:r>
          </w:p>
        </w:tc>
        <w:tc>
          <w:tcPr>
            <w:tcW w:w="1524" w:type="dxa"/>
            <w:tcBorders>
              <w:top w:val="nil"/>
              <w:left w:val="nil"/>
              <w:bottom w:val="nil"/>
              <w:right w:val="nil"/>
            </w:tcBorders>
          </w:tcPr>
          <w:p w14:paraId="74907284" w14:textId="6B2EB74B"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006F528F" w:rsidRPr="006203D1">
              <w:rPr>
                <w:rFonts w:cs="B Nazanin" w:hint="cs"/>
                <w:sz w:val="20"/>
                <w:szCs w:val="20"/>
                <w:rtl/>
              </w:rPr>
              <w:t>14/7</w:t>
            </w:r>
          </w:p>
        </w:tc>
        <w:tc>
          <w:tcPr>
            <w:tcW w:w="1454" w:type="dxa"/>
            <w:tcBorders>
              <w:top w:val="nil"/>
              <w:left w:val="nil"/>
              <w:bottom w:val="nil"/>
              <w:right w:val="nil"/>
            </w:tcBorders>
          </w:tcPr>
          <w:p w14:paraId="64862A5C" w14:textId="39B5BD94"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006F528F" w:rsidRPr="006203D1">
              <w:rPr>
                <w:rFonts w:cs="B Nazanin" w:hint="cs"/>
                <w:sz w:val="20"/>
                <w:szCs w:val="20"/>
                <w:rtl/>
              </w:rPr>
              <w:t>38/14</w:t>
            </w:r>
          </w:p>
        </w:tc>
        <w:tc>
          <w:tcPr>
            <w:tcW w:w="1453" w:type="dxa"/>
            <w:tcBorders>
              <w:top w:val="nil"/>
              <w:left w:val="nil"/>
              <w:bottom w:val="nil"/>
              <w:right w:val="nil"/>
            </w:tcBorders>
          </w:tcPr>
          <w:p w14:paraId="0A1407BB" w14:textId="60C9D4B4"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006F528F" w:rsidRPr="006203D1">
              <w:rPr>
                <w:rFonts w:cs="B Nazanin" w:hint="cs"/>
                <w:sz w:val="20"/>
                <w:szCs w:val="20"/>
                <w:rtl/>
              </w:rPr>
              <w:t>09/7</w:t>
            </w:r>
          </w:p>
        </w:tc>
        <w:tc>
          <w:tcPr>
            <w:tcW w:w="1455" w:type="dxa"/>
            <w:tcBorders>
              <w:top w:val="nil"/>
              <w:left w:val="nil"/>
              <w:bottom w:val="nil"/>
              <w:right w:val="nil"/>
            </w:tcBorders>
          </w:tcPr>
          <w:p w14:paraId="3D795186" w14:textId="423DC53E"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006F528F" w:rsidRPr="006203D1">
              <w:rPr>
                <w:rFonts w:cs="B Nazanin" w:hint="cs"/>
                <w:sz w:val="20"/>
                <w:szCs w:val="20"/>
                <w:rtl/>
              </w:rPr>
              <w:t>43/5</w:t>
            </w:r>
          </w:p>
        </w:tc>
        <w:tc>
          <w:tcPr>
            <w:tcW w:w="1453" w:type="dxa"/>
            <w:tcBorders>
              <w:top w:val="nil"/>
              <w:left w:val="nil"/>
              <w:bottom w:val="nil"/>
              <w:right w:val="nil"/>
            </w:tcBorders>
          </w:tcPr>
          <w:p w14:paraId="72394B2E" w14:textId="64496C64"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 xml:space="preserve"> </w:t>
            </w:r>
            <w:r w:rsidR="006F528F" w:rsidRPr="006203D1">
              <w:rPr>
                <w:rFonts w:cs="B Nazanin" w:hint="cs"/>
                <w:sz w:val="20"/>
                <w:szCs w:val="20"/>
                <w:rtl/>
              </w:rPr>
              <w:t>19/14</w:t>
            </w:r>
          </w:p>
        </w:tc>
      </w:tr>
      <w:tr w:rsidR="00EC3096" w:rsidRPr="006203D1" w14:paraId="5676DB24" w14:textId="77777777" w:rsidTr="00F6796E">
        <w:trPr>
          <w:trHeight w:val="516"/>
        </w:trPr>
        <w:tc>
          <w:tcPr>
            <w:tcW w:w="1725" w:type="dxa"/>
            <w:tcBorders>
              <w:top w:val="nil"/>
              <w:left w:val="nil"/>
              <w:right w:val="nil"/>
            </w:tcBorders>
          </w:tcPr>
          <w:p w14:paraId="56B36D22" w14:textId="7777777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rtl/>
              </w:rPr>
              <w:t>شاهد</w:t>
            </w:r>
          </w:p>
        </w:tc>
        <w:tc>
          <w:tcPr>
            <w:tcW w:w="1524" w:type="dxa"/>
            <w:tcBorders>
              <w:top w:val="nil"/>
              <w:left w:val="nil"/>
              <w:right w:val="nil"/>
            </w:tcBorders>
          </w:tcPr>
          <w:p w14:paraId="3C6EA0FF" w14:textId="0862D3A1"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006F528F" w:rsidRPr="006203D1">
              <w:rPr>
                <w:rFonts w:cs="B Nazanin" w:hint="cs"/>
                <w:sz w:val="20"/>
                <w:szCs w:val="20"/>
                <w:rtl/>
              </w:rPr>
              <w:t>05/13</w:t>
            </w:r>
          </w:p>
        </w:tc>
        <w:tc>
          <w:tcPr>
            <w:tcW w:w="1454" w:type="dxa"/>
            <w:tcBorders>
              <w:top w:val="nil"/>
              <w:left w:val="nil"/>
              <w:right w:val="nil"/>
            </w:tcBorders>
          </w:tcPr>
          <w:p w14:paraId="7B2322D6" w14:textId="12B09683"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38/29</w:t>
            </w:r>
          </w:p>
        </w:tc>
        <w:tc>
          <w:tcPr>
            <w:tcW w:w="1453" w:type="dxa"/>
            <w:tcBorders>
              <w:top w:val="nil"/>
              <w:left w:val="nil"/>
              <w:right w:val="nil"/>
            </w:tcBorders>
          </w:tcPr>
          <w:p w14:paraId="0DFC6188" w14:textId="65FD3814"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sz w:val="20"/>
                <w:szCs w:val="20"/>
              </w:rPr>
              <w:t xml:space="preserve"> </w:t>
            </w:r>
            <w:r w:rsidR="006F528F" w:rsidRPr="006203D1">
              <w:rPr>
                <w:rFonts w:cs="B Nazanin" w:hint="cs"/>
                <w:sz w:val="20"/>
                <w:szCs w:val="20"/>
                <w:rtl/>
              </w:rPr>
              <w:t>43/17</w:t>
            </w:r>
          </w:p>
        </w:tc>
        <w:tc>
          <w:tcPr>
            <w:tcW w:w="1455" w:type="dxa"/>
            <w:tcBorders>
              <w:top w:val="nil"/>
              <w:left w:val="nil"/>
              <w:right w:val="nil"/>
            </w:tcBorders>
          </w:tcPr>
          <w:p w14:paraId="26366690" w14:textId="0B069AC8"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 xml:space="preserve"> </w:t>
            </w:r>
            <w:r w:rsidR="006F528F" w:rsidRPr="006203D1">
              <w:rPr>
                <w:rFonts w:cs="B Nazanin" w:hint="cs"/>
                <w:sz w:val="20"/>
                <w:szCs w:val="20"/>
                <w:rtl/>
              </w:rPr>
              <w:t>14</w:t>
            </w:r>
          </w:p>
        </w:tc>
        <w:tc>
          <w:tcPr>
            <w:tcW w:w="1453" w:type="dxa"/>
            <w:tcBorders>
              <w:top w:val="nil"/>
              <w:left w:val="nil"/>
              <w:right w:val="nil"/>
            </w:tcBorders>
          </w:tcPr>
          <w:p w14:paraId="10097915" w14:textId="01B6BD85"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006F528F" w:rsidRPr="006203D1">
              <w:rPr>
                <w:rFonts w:cs="B Nazanin" w:hint="cs"/>
                <w:sz w:val="20"/>
                <w:szCs w:val="20"/>
                <w:rtl/>
              </w:rPr>
              <w:t>43/29</w:t>
            </w:r>
          </w:p>
        </w:tc>
      </w:tr>
      <w:tr w:rsidR="00EC3096" w:rsidRPr="006203D1" w14:paraId="0070F33F" w14:textId="77777777" w:rsidTr="00F6796E">
        <w:trPr>
          <w:trHeight w:val="516"/>
        </w:trPr>
        <w:tc>
          <w:tcPr>
            <w:tcW w:w="1725" w:type="dxa"/>
            <w:tcBorders>
              <w:left w:val="nil"/>
              <w:right w:val="nil"/>
            </w:tcBorders>
          </w:tcPr>
          <w:p w14:paraId="28C1DCFB" w14:textId="77777777" w:rsidR="00EC3096" w:rsidRPr="006203D1" w:rsidRDefault="00EC3096" w:rsidP="00F6796E">
            <w:pPr>
              <w:pBdr>
                <w:between w:val="single" w:sz="4" w:space="1" w:color="auto"/>
              </w:pBdr>
              <w:spacing w:line="360" w:lineRule="auto"/>
              <w:jc w:val="both"/>
              <w:rPr>
                <w:rFonts w:cs="B Nazanin"/>
                <w:b/>
                <w:bCs/>
                <w:sz w:val="20"/>
                <w:szCs w:val="20"/>
              </w:rPr>
            </w:pPr>
            <w:r w:rsidRPr="006203D1">
              <w:rPr>
                <w:rFonts w:cs="B Nazanin" w:hint="cs"/>
                <w:b/>
                <w:bCs/>
                <w:sz w:val="20"/>
                <w:szCs w:val="20"/>
                <w:rtl/>
              </w:rPr>
              <w:t xml:space="preserve">مقدار </w:t>
            </w:r>
            <w:r w:rsidRPr="006203D1">
              <w:rPr>
                <w:rFonts w:asciiTheme="majorBidi" w:hAnsiTheme="majorBidi" w:cstheme="majorBidi"/>
                <w:sz w:val="20"/>
                <w:szCs w:val="20"/>
              </w:rPr>
              <w:t>F</w:t>
            </w:r>
          </w:p>
        </w:tc>
        <w:tc>
          <w:tcPr>
            <w:tcW w:w="1524" w:type="dxa"/>
            <w:tcBorders>
              <w:left w:val="nil"/>
              <w:right w:val="nil"/>
            </w:tcBorders>
          </w:tcPr>
          <w:p w14:paraId="3047480D" w14:textId="7FC11114"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460A1B" w:rsidRPr="006203D1">
              <w:rPr>
                <w:rFonts w:cs="B Nazanin" w:hint="cs"/>
                <w:sz w:val="20"/>
                <w:szCs w:val="20"/>
                <w:rtl/>
              </w:rPr>
              <w:t>56/50</w:t>
            </w:r>
          </w:p>
        </w:tc>
        <w:tc>
          <w:tcPr>
            <w:tcW w:w="1454" w:type="dxa"/>
            <w:tcBorders>
              <w:left w:val="nil"/>
              <w:right w:val="nil"/>
            </w:tcBorders>
          </w:tcPr>
          <w:p w14:paraId="39A3DD69" w14:textId="0F0348B6"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53/76</w:t>
            </w:r>
          </w:p>
        </w:tc>
        <w:tc>
          <w:tcPr>
            <w:tcW w:w="1453" w:type="dxa"/>
            <w:tcBorders>
              <w:left w:val="nil"/>
              <w:right w:val="nil"/>
            </w:tcBorders>
          </w:tcPr>
          <w:p w14:paraId="5E71D1F2" w14:textId="62C2BC27"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08/66</w:t>
            </w:r>
          </w:p>
        </w:tc>
        <w:tc>
          <w:tcPr>
            <w:tcW w:w="1455" w:type="dxa"/>
            <w:tcBorders>
              <w:left w:val="nil"/>
              <w:right w:val="nil"/>
            </w:tcBorders>
          </w:tcPr>
          <w:p w14:paraId="4F9011B9" w14:textId="4096886D"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86/54</w:t>
            </w:r>
          </w:p>
        </w:tc>
        <w:tc>
          <w:tcPr>
            <w:tcW w:w="1453" w:type="dxa"/>
            <w:tcBorders>
              <w:left w:val="nil"/>
              <w:right w:val="nil"/>
            </w:tcBorders>
          </w:tcPr>
          <w:p w14:paraId="6504B3C2" w14:textId="251ADF7E" w:rsidR="00EC3096" w:rsidRPr="006203D1" w:rsidRDefault="00EC3096"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65/75</w:t>
            </w:r>
          </w:p>
        </w:tc>
      </w:tr>
    </w:tbl>
    <w:p w14:paraId="08305C3B" w14:textId="77777777" w:rsidR="00EC3096" w:rsidRPr="006203D1" w:rsidRDefault="00EC3096" w:rsidP="00EC3096">
      <w:pPr>
        <w:spacing w:after="0" w:line="240" w:lineRule="auto"/>
        <w:jc w:val="both"/>
        <w:rPr>
          <w:rFonts w:cs="B Nazanin"/>
          <w:sz w:val="20"/>
          <w:szCs w:val="20"/>
          <w:rtl/>
        </w:rPr>
      </w:pPr>
      <w:r w:rsidRPr="006203D1">
        <w:rPr>
          <w:rFonts w:cs="B Nazanin"/>
          <w:sz w:val="20"/>
          <w:szCs w:val="20"/>
        </w:rPr>
        <w:t>abc</w:t>
      </w:r>
      <w:r w:rsidRPr="006203D1">
        <w:rPr>
          <w:rFonts w:cs="B Nazanin" w:hint="cs"/>
          <w:sz w:val="20"/>
          <w:szCs w:val="20"/>
          <w:rtl/>
        </w:rPr>
        <w:t xml:space="preserve">میانگین با حروف مختلف اختلاف معنی داری در سطح احتمال یک درصد می باشند.                                                                                        </w:t>
      </w:r>
    </w:p>
    <w:p w14:paraId="4144D441" w14:textId="5FB80F9C" w:rsidR="00F928B6" w:rsidRPr="006203D1" w:rsidRDefault="00EC3096" w:rsidP="003D08A3">
      <w:pPr>
        <w:spacing w:after="0" w:line="240" w:lineRule="auto"/>
        <w:jc w:val="both"/>
        <w:rPr>
          <w:rFonts w:cs="B Nazanin"/>
          <w:sz w:val="20"/>
          <w:szCs w:val="20"/>
          <w:rtl/>
        </w:rPr>
      </w:pPr>
      <w:r w:rsidRPr="006203D1">
        <w:rPr>
          <w:rFonts w:cs="B Nazanin" w:hint="cs"/>
          <w:sz w:val="20"/>
          <w:szCs w:val="20"/>
          <w:rtl/>
        </w:rPr>
        <w:t>** نشان دهنده معنی داری در سطح احتمال یک درصد می باشند.</w:t>
      </w:r>
      <w:bookmarkEnd w:id="3"/>
    </w:p>
    <w:p w14:paraId="112A9CEF" w14:textId="77777777" w:rsidR="003D08A3" w:rsidRPr="003D08A3" w:rsidRDefault="003D08A3" w:rsidP="003D08A3">
      <w:pPr>
        <w:spacing w:after="0" w:line="240" w:lineRule="auto"/>
        <w:jc w:val="both"/>
        <w:rPr>
          <w:rFonts w:cs="B Nazanin"/>
          <w:sz w:val="24"/>
          <w:szCs w:val="24"/>
          <w:rtl/>
        </w:rPr>
      </w:pPr>
    </w:p>
    <w:p w14:paraId="0AE84E50" w14:textId="04125631" w:rsidR="004A54DA" w:rsidRPr="006203D1" w:rsidRDefault="00554018" w:rsidP="004A54DA">
      <w:pPr>
        <w:pBdr>
          <w:between w:val="single" w:sz="4" w:space="1" w:color="auto"/>
        </w:pBdr>
        <w:spacing w:line="360" w:lineRule="auto"/>
        <w:jc w:val="both"/>
        <w:rPr>
          <w:rFonts w:cs="B Nazanin"/>
          <w:sz w:val="24"/>
          <w:szCs w:val="24"/>
          <w:rtl/>
        </w:rPr>
      </w:pPr>
      <w:r>
        <w:rPr>
          <w:rFonts w:hint="cs"/>
          <w:rtl/>
        </w:rPr>
        <w:t xml:space="preserve"> </w:t>
      </w:r>
      <w:bookmarkStart w:id="4" w:name="_Hlk206490660"/>
      <w:r w:rsidR="004A54DA" w:rsidRPr="006203D1">
        <w:rPr>
          <w:rFonts w:cs="B Nazanin" w:hint="cs"/>
          <w:sz w:val="20"/>
          <w:szCs w:val="20"/>
          <w:rtl/>
        </w:rPr>
        <w:t>جدول4-نتایج تجزیه واریانس و مقایسه میانگین تیمارها در گروه چهارم</w:t>
      </w:r>
    </w:p>
    <w:tbl>
      <w:tblPr>
        <w:tblStyle w:val="TableGrid"/>
        <w:bidiVisual/>
        <w:tblW w:w="9064" w:type="dxa"/>
        <w:tblInd w:w="1220" w:type="dxa"/>
        <w:tblLook w:val="04A0" w:firstRow="1" w:lastRow="0" w:firstColumn="1" w:lastColumn="0" w:noHBand="0" w:noVBand="1"/>
      </w:tblPr>
      <w:tblGrid>
        <w:gridCol w:w="1725"/>
        <w:gridCol w:w="1524"/>
        <w:gridCol w:w="1454"/>
        <w:gridCol w:w="1453"/>
        <w:gridCol w:w="1455"/>
        <w:gridCol w:w="1453"/>
      </w:tblGrid>
      <w:tr w:rsidR="004A54DA" w:rsidRPr="006203D1" w14:paraId="7545F18E" w14:textId="77777777" w:rsidTr="00F6796E">
        <w:trPr>
          <w:trHeight w:val="516"/>
        </w:trPr>
        <w:tc>
          <w:tcPr>
            <w:tcW w:w="1725" w:type="dxa"/>
            <w:tcBorders>
              <w:left w:val="nil"/>
              <w:right w:val="nil"/>
            </w:tcBorders>
          </w:tcPr>
          <w:p w14:paraId="0D1118D3"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تیمار</w:t>
            </w:r>
          </w:p>
        </w:tc>
        <w:tc>
          <w:tcPr>
            <w:tcW w:w="1524" w:type="dxa"/>
            <w:tcBorders>
              <w:left w:val="nil"/>
              <w:right w:val="nil"/>
            </w:tcBorders>
          </w:tcPr>
          <w:p w14:paraId="63F20E3F"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تعدادسرشاخه آلوده</w:t>
            </w:r>
          </w:p>
        </w:tc>
        <w:tc>
          <w:tcPr>
            <w:tcW w:w="1454" w:type="dxa"/>
            <w:tcBorders>
              <w:left w:val="nil"/>
              <w:right w:val="nil"/>
            </w:tcBorders>
          </w:tcPr>
          <w:p w14:paraId="58197E8C"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برگ آلوده</w:t>
            </w:r>
          </w:p>
        </w:tc>
        <w:tc>
          <w:tcPr>
            <w:tcW w:w="1453" w:type="dxa"/>
            <w:tcBorders>
              <w:left w:val="nil"/>
              <w:right w:val="nil"/>
            </w:tcBorders>
          </w:tcPr>
          <w:p w14:paraId="65189DC5"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لارو</w:t>
            </w:r>
          </w:p>
        </w:tc>
        <w:tc>
          <w:tcPr>
            <w:tcW w:w="1455" w:type="dxa"/>
            <w:tcBorders>
              <w:left w:val="nil"/>
              <w:right w:val="nil"/>
            </w:tcBorders>
          </w:tcPr>
          <w:p w14:paraId="7C697165"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شفیره</w:t>
            </w:r>
          </w:p>
        </w:tc>
        <w:tc>
          <w:tcPr>
            <w:tcW w:w="1453" w:type="dxa"/>
            <w:tcBorders>
              <w:left w:val="nil"/>
              <w:right w:val="nil"/>
            </w:tcBorders>
          </w:tcPr>
          <w:p w14:paraId="74301FEE"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 دالان</w:t>
            </w:r>
          </w:p>
        </w:tc>
      </w:tr>
      <w:tr w:rsidR="004A54DA" w:rsidRPr="006203D1" w14:paraId="1EAE456A" w14:textId="77777777" w:rsidTr="00F6796E">
        <w:trPr>
          <w:trHeight w:val="516"/>
        </w:trPr>
        <w:tc>
          <w:tcPr>
            <w:tcW w:w="1725" w:type="dxa"/>
            <w:tcBorders>
              <w:left w:val="nil"/>
              <w:bottom w:val="nil"/>
              <w:right w:val="nil"/>
            </w:tcBorders>
          </w:tcPr>
          <w:p w14:paraId="1750DDC8"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کائولین6%+روغن معدنی 5/.%</w:t>
            </w:r>
          </w:p>
        </w:tc>
        <w:tc>
          <w:tcPr>
            <w:tcW w:w="1524" w:type="dxa"/>
            <w:tcBorders>
              <w:left w:val="nil"/>
              <w:bottom w:val="nil"/>
              <w:right w:val="nil"/>
            </w:tcBorders>
          </w:tcPr>
          <w:p w14:paraId="14590B9D" w14:textId="5EE39069"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50/2</w:t>
            </w:r>
          </w:p>
        </w:tc>
        <w:tc>
          <w:tcPr>
            <w:tcW w:w="1454" w:type="dxa"/>
            <w:tcBorders>
              <w:left w:val="nil"/>
              <w:bottom w:val="nil"/>
              <w:right w:val="nil"/>
            </w:tcBorders>
          </w:tcPr>
          <w:p w14:paraId="371F443A" w14:textId="153977B5"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83/4</w:t>
            </w:r>
          </w:p>
        </w:tc>
        <w:tc>
          <w:tcPr>
            <w:tcW w:w="1453" w:type="dxa"/>
            <w:tcBorders>
              <w:left w:val="nil"/>
              <w:bottom w:val="nil"/>
              <w:right w:val="nil"/>
            </w:tcBorders>
          </w:tcPr>
          <w:p w14:paraId="458935C5" w14:textId="187F791C"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83/1</w:t>
            </w:r>
          </w:p>
        </w:tc>
        <w:tc>
          <w:tcPr>
            <w:tcW w:w="1455" w:type="dxa"/>
            <w:tcBorders>
              <w:left w:val="nil"/>
              <w:bottom w:val="nil"/>
              <w:right w:val="nil"/>
            </w:tcBorders>
          </w:tcPr>
          <w:p w14:paraId="3BE09218" w14:textId="7747982D"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sz w:val="20"/>
                <w:szCs w:val="20"/>
              </w:rPr>
              <w:t xml:space="preserve"> </w:t>
            </w:r>
            <w:r w:rsidR="006F528F" w:rsidRPr="006203D1">
              <w:rPr>
                <w:rFonts w:cs="B Nazanin" w:hint="cs"/>
                <w:sz w:val="20"/>
                <w:szCs w:val="20"/>
                <w:rtl/>
              </w:rPr>
              <w:t>95/1</w:t>
            </w:r>
          </w:p>
        </w:tc>
        <w:tc>
          <w:tcPr>
            <w:tcW w:w="1453" w:type="dxa"/>
            <w:tcBorders>
              <w:left w:val="nil"/>
              <w:bottom w:val="nil"/>
              <w:right w:val="nil"/>
            </w:tcBorders>
          </w:tcPr>
          <w:p w14:paraId="31518028" w14:textId="437844DD"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rPr>
              <w:t>c</w:t>
            </w:r>
            <w:r w:rsidRPr="006203D1">
              <w:rPr>
                <w:rFonts w:cs="B Nazanin" w:hint="cs"/>
                <w:sz w:val="20"/>
                <w:szCs w:val="20"/>
                <w:vertAlign w:val="superscript"/>
                <w:rtl/>
              </w:rPr>
              <w:t xml:space="preserve"> </w:t>
            </w:r>
            <w:r w:rsidR="006F528F" w:rsidRPr="006203D1">
              <w:rPr>
                <w:rFonts w:cs="B Nazanin" w:hint="cs"/>
                <w:sz w:val="20"/>
                <w:szCs w:val="20"/>
                <w:rtl/>
              </w:rPr>
              <w:t>83/4</w:t>
            </w:r>
          </w:p>
        </w:tc>
      </w:tr>
      <w:tr w:rsidR="004A54DA" w:rsidRPr="006203D1" w14:paraId="66D128EE" w14:textId="77777777" w:rsidTr="00F6796E">
        <w:trPr>
          <w:trHeight w:val="531"/>
        </w:trPr>
        <w:tc>
          <w:tcPr>
            <w:tcW w:w="1725" w:type="dxa"/>
            <w:tcBorders>
              <w:top w:val="nil"/>
              <w:left w:val="nil"/>
              <w:bottom w:val="nil"/>
              <w:right w:val="nil"/>
            </w:tcBorders>
          </w:tcPr>
          <w:p w14:paraId="1EA9C6E8"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آبامکتین</w:t>
            </w:r>
          </w:p>
        </w:tc>
        <w:tc>
          <w:tcPr>
            <w:tcW w:w="1524" w:type="dxa"/>
            <w:tcBorders>
              <w:top w:val="nil"/>
              <w:left w:val="nil"/>
              <w:bottom w:val="nil"/>
              <w:right w:val="nil"/>
            </w:tcBorders>
          </w:tcPr>
          <w:p w14:paraId="72406C20" w14:textId="4B2E5642"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006F528F" w:rsidRPr="006203D1">
              <w:rPr>
                <w:rFonts w:cs="B Nazanin" w:hint="cs"/>
                <w:sz w:val="20"/>
                <w:szCs w:val="20"/>
                <w:rtl/>
              </w:rPr>
              <w:t>11/5</w:t>
            </w:r>
          </w:p>
        </w:tc>
        <w:tc>
          <w:tcPr>
            <w:tcW w:w="1454" w:type="dxa"/>
            <w:tcBorders>
              <w:top w:val="nil"/>
              <w:left w:val="nil"/>
              <w:bottom w:val="nil"/>
              <w:right w:val="nil"/>
            </w:tcBorders>
          </w:tcPr>
          <w:p w14:paraId="2C80EA28" w14:textId="395FDAB9"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006F528F" w:rsidRPr="006203D1">
              <w:rPr>
                <w:rFonts w:cs="B Nazanin" w:hint="cs"/>
                <w:sz w:val="20"/>
                <w:szCs w:val="20"/>
                <w:rtl/>
              </w:rPr>
              <w:t>56/9</w:t>
            </w:r>
          </w:p>
        </w:tc>
        <w:tc>
          <w:tcPr>
            <w:tcW w:w="1453" w:type="dxa"/>
            <w:tcBorders>
              <w:top w:val="nil"/>
              <w:left w:val="nil"/>
              <w:bottom w:val="nil"/>
              <w:right w:val="nil"/>
            </w:tcBorders>
          </w:tcPr>
          <w:p w14:paraId="68A3D4F9" w14:textId="57129774"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006F528F" w:rsidRPr="006203D1">
              <w:rPr>
                <w:rFonts w:cs="B Nazanin" w:hint="cs"/>
                <w:sz w:val="20"/>
                <w:szCs w:val="20"/>
                <w:rtl/>
              </w:rPr>
              <w:t>39/5</w:t>
            </w:r>
          </w:p>
        </w:tc>
        <w:tc>
          <w:tcPr>
            <w:tcW w:w="1455" w:type="dxa"/>
            <w:tcBorders>
              <w:top w:val="nil"/>
              <w:left w:val="nil"/>
              <w:bottom w:val="nil"/>
              <w:right w:val="nil"/>
            </w:tcBorders>
          </w:tcPr>
          <w:p w14:paraId="702E497E" w14:textId="0FF4BA24"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006F528F" w:rsidRPr="006203D1">
              <w:rPr>
                <w:rFonts w:cs="B Nazanin" w:hint="cs"/>
                <w:sz w:val="20"/>
                <w:szCs w:val="20"/>
                <w:rtl/>
              </w:rPr>
              <w:t>89/4</w:t>
            </w:r>
          </w:p>
        </w:tc>
        <w:tc>
          <w:tcPr>
            <w:tcW w:w="1453" w:type="dxa"/>
            <w:tcBorders>
              <w:top w:val="nil"/>
              <w:left w:val="nil"/>
              <w:bottom w:val="nil"/>
              <w:right w:val="nil"/>
            </w:tcBorders>
          </w:tcPr>
          <w:p w14:paraId="3AC65C56" w14:textId="23F69854"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 xml:space="preserve"> </w:t>
            </w:r>
            <w:r w:rsidR="006F528F" w:rsidRPr="006203D1">
              <w:rPr>
                <w:rFonts w:cs="B Nazanin" w:hint="cs"/>
                <w:sz w:val="20"/>
                <w:szCs w:val="20"/>
                <w:rtl/>
              </w:rPr>
              <w:t>56/9</w:t>
            </w:r>
          </w:p>
        </w:tc>
      </w:tr>
      <w:tr w:rsidR="004A54DA" w:rsidRPr="006203D1" w14:paraId="60675478" w14:textId="77777777" w:rsidTr="00F6796E">
        <w:trPr>
          <w:trHeight w:val="516"/>
        </w:trPr>
        <w:tc>
          <w:tcPr>
            <w:tcW w:w="1725" w:type="dxa"/>
            <w:tcBorders>
              <w:top w:val="nil"/>
              <w:left w:val="nil"/>
              <w:right w:val="nil"/>
            </w:tcBorders>
          </w:tcPr>
          <w:p w14:paraId="011C1C90"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شاهد</w:t>
            </w:r>
          </w:p>
        </w:tc>
        <w:tc>
          <w:tcPr>
            <w:tcW w:w="1524" w:type="dxa"/>
            <w:tcBorders>
              <w:top w:val="nil"/>
              <w:left w:val="nil"/>
              <w:right w:val="nil"/>
            </w:tcBorders>
          </w:tcPr>
          <w:p w14:paraId="2E807B95" w14:textId="1FC29ED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006F528F" w:rsidRPr="006203D1">
              <w:rPr>
                <w:rFonts w:cs="B Nazanin" w:hint="cs"/>
                <w:sz w:val="20"/>
                <w:szCs w:val="20"/>
                <w:rtl/>
              </w:rPr>
              <w:t>61/8</w:t>
            </w:r>
          </w:p>
        </w:tc>
        <w:tc>
          <w:tcPr>
            <w:tcW w:w="1454" w:type="dxa"/>
            <w:tcBorders>
              <w:top w:val="nil"/>
              <w:left w:val="nil"/>
              <w:right w:val="nil"/>
            </w:tcBorders>
          </w:tcPr>
          <w:p w14:paraId="1211D09C" w14:textId="44B226FB"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006F528F" w:rsidRPr="006203D1">
              <w:rPr>
                <w:rFonts w:cs="B Nazanin" w:hint="cs"/>
                <w:sz w:val="20"/>
                <w:szCs w:val="20"/>
                <w:rtl/>
              </w:rPr>
              <w:t>72/17</w:t>
            </w:r>
          </w:p>
        </w:tc>
        <w:tc>
          <w:tcPr>
            <w:tcW w:w="1453" w:type="dxa"/>
            <w:tcBorders>
              <w:top w:val="nil"/>
              <w:left w:val="nil"/>
              <w:right w:val="nil"/>
            </w:tcBorders>
          </w:tcPr>
          <w:p w14:paraId="507CA89B" w14:textId="2C8C3981"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sz w:val="20"/>
                <w:szCs w:val="20"/>
              </w:rPr>
              <w:t xml:space="preserve"> </w:t>
            </w:r>
            <w:r w:rsidR="006F528F" w:rsidRPr="006203D1">
              <w:rPr>
                <w:rFonts w:cs="B Nazanin" w:hint="cs"/>
                <w:sz w:val="20"/>
                <w:szCs w:val="20"/>
                <w:rtl/>
              </w:rPr>
              <w:t>83/10</w:t>
            </w:r>
          </w:p>
        </w:tc>
        <w:tc>
          <w:tcPr>
            <w:tcW w:w="1455" w:type="dxa"/>
            <w:tcBorders>
              <w:top w:val="nil"/>
              <w:left w:val="nil"/>
              <w:right w:val="nil"/>
            </w:tcBorders>
          </w:tcPr>
          <w:p w14:paraId="595D1FC8" w14:textId="140217D4"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 xml:space="preserve"> </w:t>
            </w:r>
            <w:r w:rsidR="006F528F" w:rsidRPr="006203D1">
              <w:rPr>
                <w:rFonts w:cs="B Nazanin" w:hint="cs"/>
                <w:sz w:val="20"/>
                <w:szCs w:val="20"/>
                <w:rtl/>
              </w:rPr>
              <w:t>11/7</w:t>
            </w:r>
          </w:p>
        </w:tc>
        <w:tc>
          <w:tcPr>
            <w:tcW w:w="1453" w:type="dxa"/>
            <w:tcBorders>
              <w:top w:val="nil"/>
              <w:left w:val="nil"/>
              <w:right w:val="nil"/>
            </w:tcBorders>
          </w:tcPr>
          <w:p w14:paraId="6499192A" w14:textId="27FC9D2D"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006F528F" w:rsidRPr="006203D1">
              <w:rPr>
                <w:rFonts w:cs="B Nazanin" w:hint="cs"/>
                <w:sz w:val="20"/>
                <w:szCs w:val="20"/>
                <w:rtl/>
              </w:rPr>
              <w:t>72/17</w:t>
            </w:r>
          </w:p>
        </w:tc>
      </w:tr>
      <w:tr w:rsidR="004A54DA" w:rsidRPr="006203D1" w14:paraId="670444C2" w14:textId="77777777" w:rsidTr="00F6796E">
        <w:trPr>
          <w:trHeight w:val="516"/>
        </w:trPr>
        <w:tc>
          <w:tcPr>
            <w:tcW w:w="1725" w:type="dxa"/>
            <w:tcBorders>
              <w:left w:val="nil"/>
              <w:right w:val="nil"/>
            </w:tcBorders>
          </w:tcPr>
          <w:p w14:paraId="7720753A" w14:textId="77777777" w:rsidR="004A54DA" w:rsidRPr="006203D1" w:rsidRDefault="004A54DA" w:rsidP="00F6796E">
            <w:pPr>
              <w:pBdr>
                <w:between w:val="single" w:sz="4" w:space="1" w:color="auto"/>
              </w:pBdr>
              <w:spacing w:line="360" w:lineRule="auto"/>
              <w:jc w:val="both"/>
              <w:rPr>
                <w:rFonts w:cs="B Nazanin"/>
                <w:b/>
                <w:bCs/>
                <w:sz w:val="20"/>
                <w:szCs w:val="20"/>
              </w:rPr>
            </w:pPr>
            <w:r w:rsidRPr="006203D1">
              <w:rPr>
                <w:rFonts w:cs="B Nazanin" w:hint="cs"/>
                <w:b/>
                <w:bCs/>
                <w:sz w:val="20"/>
                <w:szCs w:val="20"/>
                <w:rtl/>
              </w:rPr>
              <w:t>مقدار</w:t>
            </w:r>
            <w:r w:rsidRPr="006203D1">
              <w:rPr>
                <w:rFonts w:asciiTheme="majorBidi" w:hAnsiTheme="majorBidi" w:cstheme="majorBidi"/>
                <w:sz w:val="20"/>
                <w:szCs w:val="20"/>
                <w:rtl/>
              </w:rPr>
              <w:t xml:space="preserve"> </w:t>
            </w:r>
            <w:r w:rsidRPr="006203D1">
              <w:rPr>
                <w:rFonts w:asciiTheme="majorBidi" w:hAnsiTheme="majorBidi" w:cstheme="majorBidi"/>
                <w:sz w:val="20"/>
                <w:szCs w:val="20"/>
              </w:rPr>
              <w:t>F</w:t>
            </w:r>
          </w:p>
        </w:tc>
        <w:tc>
          <w:tcPr>
            <w:tcW w:w="1524" w:type="dxa"/>
            <w:tcBorders>
              <w:left w:val="nil"/>
              <w:right w:val="nil"/>
            </w:tcBorders>
          </w:tcPr>
          <w:p w14:paraId="333E3904" w14:textId="5FDAE60F"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460A1B" w:rsidRPr="006203D1">
              <w:rPr>
                <w:rFonts w:cs="B Nazanin" w:hint="cs"/>
                <w:sz w:val="20"/>
                <w:szCs w:val="20"/>
                <w:rtl/>
              </w:rPr>
              <w:t>36/42</w:t>
            </w:r>
          </w:p>
        </w:tc>
        <w:tc>
          <w:tcPr>
            <w:tcW w:w="1454" w:type="dxa"/>
            <w:tcBorders>
              <w:left w:val="nil"/>
              <w:right w:val="nil"/>
            </w:tcBorders>
          </w:tcPr>
          <w:p w14:paraId="751E2D89" w14:textId="135873F1"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460A1B" w:rsidRPr="006203D1">
              <w:rPr>
                <w:rFonts w:cs="B Nazanin" w:hint="cs"/>
                <w:sz w:val="20"/>
                <w:szCs w:val="20"/>
                <w:rtl/>
              </w:rPr>
              <w:t>59/59</w:t>
            </w:r>
          </w:p>
        </w:tc>
        <w:tc>
          <w:tcPr>
            <w:tcW w:w="1453" w:type="dxa"/>
            <w:tcBorders>
              <w:left w:val="nil"/>
              <w:right w:val="nil"/>
            </w:tcBorders>
          </w:tcPr>
          <w:p w14:paraId="21C5CDDE" w14:textId="10E2748E"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460A1B" w:rsidRPr="006203D1">
              <w:rPr>
                <w:rFonts w:cs="B Nazanin" w:hint="cs"/>
                <w:sz w:val="20"/>
                <w:szCs w:val="20"/>
                <w:rtl/>
              </w:rPr>
              <w:t>60/47</w:t>
            </w:r>
          </w:p>
        </w:tc>
        <w:tc>
          <w:tcPr>
            <w:tcW w:w="1455" w:type="dxa"/>
            <w:tcBorders>
              <w:left w:val="nil"/>
              <w:right w:val="nil"/>
            </w:tcBorders>
          </w:tcPr>
          <w:p w14:paraId="3C77831C" w14:textId="0E8D383A"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Pr="006203D1">
              <w:rPr>
                <w:rFonts w:cs="B Nazanin" w:hint="cs"/>
                <w:sz w:val="20"/>
                <w:szCs w:val="20"/>
                <w:rtl/>
              </w:rPr>
              <w:t>29/</w:t>
            </w:r>
            <w:r w:rsidR="00460A1B" w:rsidRPr="006203D1">
              <w:rPr>
                <w:rFonts w:cs="B Nazanin" w:hint="cs"/>
                <w:sz w:val="20"/>
                <w:szCs w:val="20"/>
                <w:rtl/>
              </w:rPr>
              <w:t>75/24</w:t>
            </w:r>
          </w:p>
        </w:tc>
        <w:tc>
          <w:tcPr>
            <w:tcW w:w="1453" w:type="dxa"/>
            <w:tcBorders>
              <w:left w:val="nil"/>
              <w:right w:val="nil"/>
            </w:tcBorders>
          </w:tcPr>
          <w:p w14:paraId="4FED8B42" w14:textId="132157D9"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460A1B" w:rsidRPr="006203D1">
              <w:rPr>
                <w:rFonts w:cs="B Nazanin" w:hint="cs"/>
                <w:sz w:val="20"/>
                <w:szCs w:val="20"/>
                <w:rtl/>
              </w:rPr>
              <w:t>59/59</w:t>
            </w:r>
          </w:p>
        </w:tc>
      </w:tr>
    </w:tbl>
    <w:p w14:paraId="29CEA1E4" w14:textId="77777777" w:rsidR="004A54DA" w:rsidRPr="006203D1" w:rsidRDefault="004A54DA" w:rsidP="004A54DA">
      <w:pPr>
        <w:spacing w:after="0" w:line="240" w:lineRule="auto"/>
        <w:jc w:val="both"/>
        <w:rPr>
          <w:rFonts w:cs="B Nazanin"/>
          <w:sz w:val="20"/>
          <w:szCs w:val="20"/>
          <w:rtl/>
        </w:rPr>
      </w:pPr>
      <w:r w:rsidRPr="006203D1">
        <w:rPr>
          <w:rFonts w:cs="B Nazanin"/>
          <w:sz w:val="20"/>
          <w:szCs w:val="20"/>
        </w:rPr>
        <w:t>abc</w:t>
      </w:r>
      <w:r w:rsidRPr="006203D1">
        <w:rPr>
          <w:rFonts w:cs="B Nazanin" w:hint="cs"/>
          <w:sz w:val="20"/>
          <w:szCs w:val="20"/>
          <w:rtl/>
        </w:rPr>
        <w:t xml:space="preserve">میانگین با حروف مختلف اختلاف معنی داری در سطح احتمال یک درصد می باشند.                                                                                        </w:t>
      </w:r>
    </w:p>
    <w:p w14:paraId="0620E8AE" w14:textId="55AA03A3" w:rsidR="004F721C" w:rsidRPr="006203D1" w:rsidRDefault="004A54DA" w:rsidP="00CB75A1">
      <w:pPr>
        <w:spacing w:after="0" w:line="240" w:lineRule="auto"/>
        <w:jc w:val="both"/>
        <w:rPr>
          <w:rFonts w:cs="B Nazanin"/>
          <w:sz w:val="20"/>
          <w:szCs w:val="20"/>
          <w:rtl/>
        </w:rPr>
      </w:pPr>
      <w:r w:rsidRPr="006203D1">
        <w:rPr>
          <w:rFonts w:cs="B Nazanin" w:hint="cs"/>
          <w:sz w:val="20"/>
          <w:szCs w:val="20"/>
          <w:rtl/>
        </w:rPr>
        <w:t>** نشان دهنده معنی داری در سطح احتمال یک درصد می باشند</w:t>
      </w:r>
      <w:r w:rsidR="003D08A3" w:rsidRPr="006203D1">
        <w:rPr>
          <w:rFonts w:cs="B Nazanin" w:hint="cs"/>
          <w:sz w:val="20"/>
          <w:szCs w:val="20"/>
          <w:rtl/>
        </w:rPr>
        <w:t>.</w:t>
      </w:r>
    </w:p>
    <w:p w14:paraId="4498F39E" w14:textId="77777777" w:rsidR="004F721C" w:rsidRDefault="004F721C" w:rsidP="003D08A3">
      <w:pPr>
        <w:spacing w:after="0" w:line="240" w:lineRule="auto"/>
        <w:jc w:val="both"/>
        <w:rPr>
          <w:rFonts w:cs="B Nazanin"/>
          <w:sz w:val="20"/>
          <w:szCs w:val="20"/>
          <w:rtl/>
        </w:rPr>
      </w:pPr>
    </w:p>
    <w:bookmarkEnd w:id="4"/>
    <w:p w14:paraId="105229AD" w14:textId="0BA8392D" w:rsidR="004A54DA" w:rsidRPr="006203D1" w:rsidRDefault="003D08A3" w:rsidP="004A54DA">
      <w:pPr>
        <w:pBdr>
          <w:between w:val="single" w:sz="4" w:space="1" w:color="auto"/>
        </w:pBdr>
        <w:spacing w:line="360" w:lineRule="auto"/>
        <w:jc w:val="both"/>
        <w:rPr>
          <w:rFonts w:cs="B Nazanin"/>
          <w:b/>
          <w:bCs/>
          <w:sz w:val="20"/>
          <w:szCs w:val="20"/>
          <w:rtl/>
        </w:rPr>
      </w:pPr>
      <w:r w:rsidRPr="006203D1">
        <w:rPr>
          <w:rFonts w:cs="B Nazanin" w:hint="cs"/>
          <w:b/>
          <w:bCs/>
          <w:sz w:val="20"/>
          <w:szCs w:val="20"/>
          <w:rtl/>
        </w:rPr>
        <w:t xml:space="preserve">  </w:t>
      </w:r>
      <w:r w:rsidR="004A54DA" w:rsidRPr="006203D1">
        <w:rPr>
          <w:rFonts w:cs="B Nazanin" w:hint="cs"/>
          <w:b/>
          <w:bCs/>
          <w:sz w:val="20"/>
          <w:szCs w:val="20"/>
          <w:rtl/>
        </w:rPr>
        <w:t>جدول5-نتایج تجزیه واریانس و مقایسه میانگین تیمارها در گروه پنجم</w:t>
      </w:r>
    </w:p>
    <w:tbl>
      <w:tblPr>
        <w:tblStyle w:val="TableGrid"/>
        <w:bidiVisual/>
        <w:tblW w:w="9064" w:type="dxa"/>
        <w:tblInd w:w="1220" w:type="dxa"/>
        <w:tblLook w:val="04A0" w:firstRow="1" w:lastRow="0" w:firstColumn="1" w:lastColumn="0" w:noHBand="0" w:noVBand="1"/>
      </w:tblPr>
      <w:tblGrid>
        <w:gridCol w:w="1725"/>
        <w:gridCol w:w="1524"/>
        <w:gridCol w:w="1454"/>
        <w:gridCol w:w="1453"/>
        <w:gridCol w:w="1455"/>
        <w:gridCol w:w="1453"/>
      </w:tblGrid>
      <w:tr w:rsidR="004A54DA" w:rsidRPr="006203D1" w14:paraId="5F888917" w14:textId="77777777" w:rsidTr="00F6796E">
        <w:trPr>
          <w:trHeight w:val="516"/>
        </w:trPr>
        <w:tc>
          <w:tcPr>
            <w:tcW w:w="1725" w:type="dxa"/>
            <w:tcBorders>
              <w:left w:val="nil"/>
              <w:right w:val="nil"/>
            </w:tcBorders>
          </w:tcPr>
          <w:p w14:paraId="3B158B05"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تیمار</w:t>
            </w:r>
          </w:p>
        </w:tc>
        <w:tc>
          <w:tcPr>
            <w:tcW w:w="1524" w:type="dxa"/>
            <w:tcBorders>
              <w:left w:val="nil"/>
              <w:right w:val="nil"/>
            </w:tcBorders>
          </w:tcPr>
          <w:p w14:paraId="448308FF"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تعدادسرشاخه آلوده</w:t>
            </w:r>
          </w:p>
        </w:tc>
        <w:tc>
          <w:tcPr>
            <w:tcW w:w="1454" w:type="dxa"/>
            <w:tcBorders>
              <w:left w:val="nil"/>
              <w:right w:val="nil"/>
            </w:tcBorders>
          </w:tcPr>
          <w:p w14:paraId="71FCF1BB"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برگ آلوده</w:t>
            </w:r>
          </w:p>
        </w:tc>
        <w:tc>
          <w:tcPr>
            <w:tcW w:w="1453" w:type="dxa"/>
            <w:tcBorders>
              <w:left w:val="nil"/>
              <w:right w:val="nil"/>
            </w:tcBorders>
          </w:tcPr>
          <w:p w14:paraId="0FD27DA2"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لارو</w:t>
            </w:r>
          </w:p>
        </w:tc>
        <w:tc>
          <w:tcPr>
            <w:tcW w:w="1455" w:type="dxa"/>
            <w:tcBorders>
              <w:left w:val="nil"/>
              <w:right w:val="nil"/>
            </w:tcBorders>
          </w:tcPr>
          <w:p w14:paraId="192A7C82"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تعداد شفیره</w:t>
            </w:r>
          </w:p>
        </w:tc>
        <w:tc>
          <w:tcPr>
            <w:tcW w:w="1453" w:type="dxa"/>
            <w:tcBorders>
              <w:left w:val="nil"/>
              <w:right w:val="nil"/>
            </w:tcBorders>
          </w:tcPr>
          <w:p w14:paraId="0DF733BD"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تعدا دالان</w:t>
            </w:r>
          </w:p>
        </w:tc>
      </w:tr>
      <w:tr w:rsidR="004A54DA" w:rsidRPr="006203D1" w14:paraId="2AE3146E" w14:textId="77777777" w:rsidTr="00F6796E">
        <w:trPr>
          <w:trHeight w:val="516"/>
        </w:trPr>
        <w:tc>
          <w:tcPr>
            <w:tcW w:w="1725" w:type="dxa"/>
            <w:tcBorders>
              <w:left w:val="nil"/>
              <w:bottom w:val="nil"/>
              <w:right w:val="nil"/>
            </w:tcBorders>
          </w:tcPr>
          <w:p w14:paraId="14001060"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کائولین6%+روغن معدنی 5/.%</w:t>
            </w:r>
          </w:p>
        </w:tc>
        <w:tc>
          <w:tcPr>
            <w:tcW w:w="1524" w:type="dxa"/>
            <w:tcBorders>
              <w:left w:val="nil"/>
              <w:bottom w:val="nil"/>
              <w:right w:val="nil"/>
            </w:tcBorders>
          </w:tcPr>
          <w:p w14:paraId="6180DE42" w14:textId="5DF6264C"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43/0</w:t>
            </w:r>
          </w:p>
        </w:tc>
        <w:tc>
          <w:tcPr>
            <w:tcW w:w="1454" w:type="dxa"/>
            <w:tcBorders>
              <w:left w:val="nil"/>
              <w:bottom w:val="nil"/>
              <w:right w:val="nil"/>
            </w:tcBorders>
          </w:tcPr>
          <w:p w14:paraId="27DB6A56" w14:textId="18B703EF"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38/0</w:t>
            </w:r>
          </w:p>
        </w:tc>
        <w:tc>
          <w:tcPr>
            <w:tcW w:w="1453" w:type="dxa"/>
            <w:tcBorders>
              <w:left w:val="nil"/>
              <w:bottom w:val="nil"/>
              <w:right w:val="nil"/>
            </w:tcBorders>
          </w:tcPr>
          <w:p w14:paraId="278B2F59" w14:textId="4735EC6F"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24/0</w:t>
            </w:r>
          </w:p>
        </w:tc>
        <w:tc>
          <w:tcPr>
            <w:tcW w:w="1455" w:type="dxa"/>
            <w:tcBorders>
              <w:left w:val="nil"/>
              <w:bottom w:val="nil"/>
              <w:right w:val="nil"/>
            </w:tcBorders>
          </w:tcPr>
          <w:p w14:paraId="21A43576" w14:textId="54B26882"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sz w:val="20"/>
                <w:szCs w:val="20"/>
              </w:rPr>
              <w:t xml:space="preserve"> </w:t>
            </w:r>
            <w:r w:rsidRPr="006203D1">
              <w:rPr>
                <w:rFonts w:cs="B Nazanin" w:hint="cs"/>
                <w:sz w:val="20"/>
                <w:szCs w:val="20"/>
                <w:rtl/>
              </w:rPr>
              <w:t>14/0</w:t>
            </w:r>
          </w:p>
        </w:tc>
        <w:tc>
          <w:tcPr>
            <w:tcW w:w="1453" w:type="dxa"/>
            <w:tcBorders>
              <w:left w:val="nil"/>
              <w:bottom w:val="nil"/>
              <w:right w:val="nil"/>
            </w:tcBorders>
          </w:tcPr>
          <w:p w14:paraId="33A3B853" w14:textId="71ADE6E2"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rPr>
              <w:t>c</w:t>
            </w:r>
            <w:r w:rsidRPr="006203D1">
              <w:rPr>
                <w:rFonts w:cs="B Nazanin" w:hint="cs"/>
                <w:sz w:val="20"/>
                <w:szCs w:val="20"/>
                <w:vertAlign w:val="superscript"/>
                <w:rtl/>
              </w:rPr>
              <w:t xml:space="preserve"> </w:t>
            </w:r>
            <w:r w:rsidRPr="006203D1">
              <w:rPr>
                <w:rFonts w:cs="B Nazanin" w:hint="cs"/>
                <w:sz w:val="20"/>
                <w:szCs w:val="20"/>
                <w:rtl/>
              </w:rPr>
              <w:t>38/0</w:t>
            </w:r>
          </w:p>
        </w:tc>
      </w:tr>
      <w:tr w:rsidR="004A54DA" w:rsidRPr="006203D1" w14:paraId="10FA162A" w14:textId="77777777" w:rsidTr="00F6796E">
        <w:trPr>
          <w:trHeight w:val="531"/>
        </w:trPr>
        <w:tc>
          <w:tcPr>
            <w:tcW w:w="1725" w:type="dxa"/>
            <w:tcBorders>
              <w:top w:val="nil"/>
              <w:left w:val="nil"/>
              <w:bottom w:val="nil"/>
              <w:right w:val="nil"/>
            </w:tcBorders>
          </w:tcPr>
          <w:p w14:paraId="6493965A"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آبامکتین</w:t>
            </w:r>
          </w:p>
        </w:tc>
        <w:tc>
          <w:tcPr>
            <w:tcW w:w="1524" w:type="dxa"/>
            <w:tcBorders>
              <w:top w:val="nil"/>
              <w:left w:val="nil"/>
              <w:bottom w:val="nil"/>
              <w:right w:val="nil"/>
            </w:tcBorders>
          </w:tcPr>
          <w:p w14:paraId="0CFBE519" w14:textId="588B0A00"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38/2</w:t>
            </w:r>
          </w:p>
        </w:tc>
        <w:tc>
          <w:tcPr>
            <w:tcW w:w="1454" w:type="dxa"/>
            <w:tcBorders>
              <w:top w:val="nil"/>
              <w:left w:val="nil"/>
              <w:bottom w:val="nil"/>
              <w:right w:val="nil"/>
            </w:tcBorders>
          </w:tcPr>
          <w:p w14:paraId="3690A0DC" w14:textId="4FC89EF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09/4</w:t>
            </w:r>
          </w:p>
        </w:tc>
        <w:tc>
          <w:tcPr>
            <w:tcW w:w="1453" w:type="dxa"/>
            <w:tcBorders>
              <w:top w:val="nil"/>
              <w:left w:val="nil"/>
              <w:bottom w:val="nil"/>
              <w:right w:val="nil"/>
            </w:tcBorders>
          </w:tcPr>
          <w:p w14:paraId="6577FB46" w14:textId="164FC304"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Pr="006203D1">
              <w:rPr>
                <w:rFonts w:cs="B Nazanin" w:hint="cs"/>
                <w:sz w:val="20"/>
                <w:szCs w:val="20"/>
                <w:rtl/>
              </w:rPr>
              <w:t>86/2</w:t>
            </w:r>
          </w:p>
        </w:tc>
        <w:tc>
          <w:tcPr>
            <w:tcW w:w="1455" w:type="dxa"/>
            <w:tcBorders>
              <w:top w:val="nil"/>
              <w:left w:val="nil"/>
              <w:bottom w:val="nil"/>
              <w:right w:val="nil"/>
            </w:tcBorders>
          </w:tcPr>
          <w:p w14:paraId="46EFA716" w14:textId="6CE719A8"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Pr="006203D1">
              <w:rPr>
                <w:rFonts w:cs="B Nazanin" w:hint="cs"/>
                <w:sz w:val="20"/>
                <w:szCs w:val="20"/>
                <w:rtl/>
              </w:rPr>
              <w:t>33/1</w:t>
            </w:r>
          </w:p>
        </w:tc>
        <w:tc>
          <w:tcPr>
            <w:tcW w:w="1453" w:type="dxa"/>
            <w:tcBorders>
              <w:top w:val="nil"/>
              <w:left w:val="nil"/>
              <w:bottom w:val="nil"/>
              <w:right w:val="nil"/>
            </w:tcBorders>
          </w:tcPr>
          <w:p w14:paraId="72E9DE17" w14:textId="2D714DA0"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 xml:space="preserve"> 09/4</w:t>
            </w:r>
          </w:p>
        </w:tc>
      </w:tr>
      <w:tr w:rsidR="004A54DA" w:rsidRPr="006203D1" w14:paraId="33A774C1" w14:textId="77777777" w:rsidTr="00F6796E">
        <w:trPr>
          <w:trHeight w:val="516"/>
        </w:trPr>
        <w:tc>
          <w:tcPr>
            <w:tcW w:w="1725" w:type="dxa"/>
            <w:tcBorders>
              <w:top w:val="nil"/>
              <w:left w:val="nil"/>
              <w:right w:val="nil"/>
            </w:tcBorders>
          </w:tcPr>
          <w:p w14:paraId="6530FBD5" w14:textId="77777777"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rtl/>
              </w:rPr>
              <w:t>شاهد</w:t>
            </w:r>
          </w:p>
        </w:tc>
        <w:tc>
          <w:tcPr>
            <w:tcW w:w="1524" w:type="dxa"/>
            <w:tcBorders>
              <w:top w:val="nil"/>
              <w:left w:val="nil"/>
              <w:right w:val="nil"/>
            </w:tcBorders>
          </w:tcPr>
          <w:p w14:paraId="233A0B86" w14:textId="6FA54C2E"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Pr="006203D1">
              <w:rPr>
                <w:rFonts w:cs="B Nazanin" w:hint="cs"/>
                <w:sz w:val="20"/>
                <w:szCs w:val="20"/>
                <w:rtl/>
              </w:rPr>
              <w:t>18/6</w:t>
            </w:r>
          </w:p>
        </w:tc>
        <w:tc>
          <w:tcPr>
            <w:tcW w:w="1454" w:type="dxa"/>
            <w:tcBorders>
              <w:top w:val="nil"/>
              <w:left w:val="nil"/>
              <w:right w:val="nil"/>
            </w:tcBorders>
          </w:tcPr>
          <w:p w14:paraId="04D8D1CD" w14:textId="03C70C52"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57/13</w:t>
            </w:r>
          </w:p>
        </w:tc>
        <w:tc>
          <w:tcPr>
            <w:tcW w:w="1453" w:type="dxa"/>
            <w:tcBorders>
              <w:top w:val="nil"/>
              <w:left w:val="nil"/>
              <w:right w:val="nil"/>
            </w:tcBorders>
          </w:tcPr>
          <w:p w14:paraId="0CF548D8" w14:textId="7F296A7C"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sz w:val="20"/>
                <w:szCs w:val="20"/>
              </w:rPr>
              <w:t xml:space="preserve"> </w:t>
            </w:r>
            <w:r w:rsidRPr="006203D1">
              <w:rPr>
                <w:rFonts w:cs="B Nazanin" w:hint="cs"/>
                <w:sz w:val="20"/>
                <w:szCs w:val="20"/>
                <w:rtl/>
              </w:rPr>
              <w:t>81/9</w:t>
            </w:r>
          </w:p>
        </w:tc>
        <w:tc>
          <w:tcPr>
            <w:tcW w:w="1455" w:type="dxa"/>
            <w:tcBorders>
              <w:top w:val="nil"/>
              <w:left w:val="nil"/>
              <w:right w:val="nil"/>
            </w:tcBorders>
          </w:tcPr>
          <w:p w14:paraId="38F82FC1" w14:textId="016E7B5F"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 xml:space="preserve"> 95/3</w:t>
            </w:r>
          </w:p>
        </w:tc>
        <w:tc>
          <w:tcPr>
            <w:tcW w:w="1453" w:type="dxa"/>
            <w:tcBorders>
              <w:top w:val="nil"/>
              <w:left w:val="nil"/>
              <w:right w:val="nil"/>
            </w:tcBorders>
          </w:tcPr>
          <w:p w14:paraId="244CDC2D" w14:textId="7D25B7D0"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006F528F" w:rsidRPr="006203D1">
              <w:rPr>
                <w:rFonts w:cs="B Nazanin" w:hint="cs"/>
                <w:sz w:val="20"/>
                <w:szCs w:val="20"/>
                <w:rtl/>
              </w:rPr>
              <w:t>52/13</w:t>
            </w:r>
          </w:p>
        </w:tc>
      </w:tr>
      <w:tr w:rsidR="004A54DA" w:rsidRPr="006203D1" w14:paraId="29DBAF43" w14:textId="77777777" w:rsidTr="00F6796E">
        <w:trPr>
          <w:trHeight w:val="516"/>
        </w:trPr>
        <w:tc>
          <w:tcPr>
            <w:tcW w:w="1725" w:type="dxa"/>
            <w:tcBorders>
              <w:left w:val="nil"/>
              <w:right w:val="nil"/>
            </w:tcBorders>
          </w:tcPr>
          <w:p w14:paraId="3A36D1C0" w14:textId="77777777" w:rsidR="004A54DA" w:rsidRPr="006203D1" w:rsidRDefault="004A54DA" w:rsidP="00F6796E">
            <w:pPr>
              <w:pBdr>
                <w:between w:val="single" w:sz="4" w:space="1" w:color="auto"/>
              </w:pBdr>
              <w:spacing w:line="360" w:lineRule="auto"/>
              <w:jc w:val="both"/>
              <w:rPr>
                <w:rFonts w:cs="B Nazanin"/>
                <w:b/>
                <w:bCs/>
                <w:sz w:val="20"/>
                <w:szCs w:val="20"/>
              </w:rPr>
            </w:pPr>
            <w:r w:rsidRPr="006203D1">
              <w:rPr>
                <w:rFonts w:cs="B Nazanin" w:hint="cs"/>
                <w:b/>
                <w:bCs/>
                <w:sz w:val="20"/>
                <w:szCs w:val="20"/>
                <w:rtl/>
              </w:rPr>
              <w:t xml:space="preserve">مقدار </w:t>
            </w:r>
            <w:r w:rsidRPr="006203D1">
              <w:rPr>
                <w:rFonts w:asciiTheme="majorBidi" w:hAnsiTheme="majorBidi" w:cstheme="majorBidi"/>
                <w:sz w:val="20"/>
                <w:szCs w:val="20"/>
              </w:rPr>
              <w:t>F</w:t>
            </w:r>
          </w:p>
        </w:tc>
        <w:tc>
          <w:tcPr>
            <w:tcW w:w="1524" w:type="dxa"/>
            <w:tcBorders>
              <w:left w:val="nil"/>
              <w:right w:val="nil"/>
            </w:tcBorders>
          </w:tcPr>
          <w:p w14:paraId="64199115" w14:textId="56B9FE6D"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09/16</w:t>
            </w:r>
          </w:p>
        </w:tc>
        <w:tc>
          <w:tcPr>
            <w:tcW w:w="1454" w:type="dxa"/>
            <w:tcBorders>
              <w:left w:val="nil"/>
              <w:right w:val="nil"/>
            </w:tcBorders>
          </w:tcPr>
          <w:p w14:paraId="43DFC6C5" w14:textId="7DB59A56"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30/46</w:t>
            </w:r>
          </w:p>
        </w:tc>
        <w:tc>
          <w:tcPr>
            <w:tcW w:w="1453" w:type="dxa"/>
            <w:tcBorders>
              <w:left w:val="nil"/>
              <w:right w:val="nil"/>
            </w:tcBorders>
          </w:tcPr>
          <w:p w14:paraId="7AD93BDE" w14:textId="6EEC3FDC"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44/34</w:t>
            </w:r>
          </w:p>
        </w:tc>
        <w:tc>
          <w:tcPr>
            <w:tcW w:w="1455" w:type="dxa"/>
            <w:tcBorders>
              <w:left w:val="nil"/>
              <w:right w:val="nil"/>
            </w:tcBorders>
          </w:tcPr>
          <w:p w14:paraId="7ADABEB6" w14:textId="6C3FF2E1"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71/8</w:t>
            </w:r>
          </w:p>
        </w:tc>
        <w:tc>
          <w:tcPr>
            <w:tcW w:w="1453" w:type="dxa"/>
            <w:tcBorders>
              <w:left w:val="nil"/>
              <w:right w:val="nil"/>
            </w:tcBorders>
          </w:tcPr>
          <w:p w14:paraId="34D3511E" w14:textId="0A151A5E" w:rsidR="004A54DA" w:rsidRPr="006203D1" w:rsidRDefault="004A54DA" w:rsidP="00F6796E">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6F528F" w:rsidRPr="006203D1">
              <w:rPr>
                <w:rFonts w:cs="B Nazanin" w:hint="cs"/>
                <w:sz w:val="20"/>
                <w:szCs w:val="20"/>
                <w:rtl/>
              </w:rPr>
              <w:t>59/49</w:t>
            </w:r>
          </w:p>
        </w:tc>
      </w:tr>
    </w:tbl>
    <w:p w14:paraId="6BDF5C21" w14:textId="77777777" w:rsidR="004A54DA" w:rsidRPr="006203D1" w:rsidRDefault="004A54DA" w:rsidP="004A54DA">
      <w:pPr>
        <w:spacing w:after="0" w:line="240" w:lineRule="auto"/>
        <w:jc w:val="both"/>
        <w:rPr>
          <w:rFonts w:cs="B Nazanin"/>
          <w:sz w:val="20"/>
          <w:szCs w:val="20"/>
          <w:rtl/>
        </w:rPr>
      </w:pPr>
      <w:r w:rsidRPr="006203D1">
        <w:rPr>
          <w:rFonts w:cs="B Nazanin"/>
          <w:sz w:val="20"/>
          <w:szCs w:val="20"/>
        </w:rPr>
        <w:t>abc</w:t>
      </w:r>
      <w:r w:rsidRPr="006203D1">
        <w:rPr>
          <w:rFonts w:cs="B Nazanin" w:hint="cs"/>
          <w:sz w:val="20"/>
          <w:szCs w:val="20"/>
          <w:rtl/>
        </w:rPr>
        <w:t xml:space="preserve">میانگین با حروف مختلف اختلاف معنی داری در سطح احتمال یک درصد می باشند.                                                                                        </w:t>
      </w:r>
    </w:p>
    <w:p w14:paraId="72DE4011" w14:textId="77777777" w:rsidR="004A54DA" w:rsidRPr="006203D1" w:rsidRDefault="004A54DA" w:rsidP="004A54DA">
      <w:pPr>
        <w:spacing w:after="0" w:line="240" w:lineRule="auto"/>
        <w:jc w:val="both"/>
        <w:rPr>
          <w:rFonts w:cs="B Nazanin"/>
          <w:sz w:val="20"/>
          <w:szCs w:val="20"/>
          <w:rtl/>
        </w:rPr>
      </w:pPr>
      <w:r w:rsidRPr="006203D1">
        <w:rPr>
          <w:rFonts w:cs="B Nazanin" w:hint="cs"/>
          <w:sz w:val="20"/>
          <w:szCs w:val="20"/>
          <w:rtl/>
        </w:rPr>
        <w:t>** نشان دهنده معنی داری در سطح احتمال یک درصد می باشند.</w:t>
      </w:r>
    </w:p>
    <w:p w14:paraId="058B4280" w14:textId="72A1E92C" w:rsidR="00F928B6" w:rsidRPr="006203D1" w:rsidRDefault="00F928B6" w:rsidP="00F928B6">
      <w:pPr>
        <w:rPr>
          <w:sz w:val="20"/>
          <w:szCs w:val="20"/>
          <w:rtl/>
        </w:rPr>
      </w:pPr>
    </w:p>
    <w:p w14:paraId="042FEF2E" w14:textId="5D2B5244" w:rsidR="001445B9" w:rsidRPr="006203D1" w:rsidRDefault="001445B9" w:rsidP="001445B9">
      <w:pPr>
        <w:pBdr>
          <w:between w:val="single" w:sz="4" w:space="1" w:color="auto"/>
        </w:pBdr>
        <w:spacing w:line="360" w:lineRule="auto"/>
        <w:jc w:val="both"/>
        <w:rPr>
          <w:rFonts w:cs="B Nazanin"/>
          <w:b/>
          <w:bCs/>
          <w:sz w:val="20"/>
          <w:szCs w:val="20"/>
          <w:rtl/>
        </w:rPr>
      </w:pPr>
      <w:r w:rsidRPr="006203D1">
        <w:rPr>
          <w:rFonts w:cs="B Nazanin" w:hint="cs"/>
          <w:b/>
          <w:bCs/>
          <w:sz w:val="20"/>
          <w:szCs w:val="20"/>
          <w:rtl/>
        </w:rPr>
        <w:t xml:space="preserve">جدول6-نتایج </w:t>
      </w:r>
      <w:r w:rsidR="00DA5FE5" w:rsidRPr="006203D1">
        <w:rPr>
          <w:rFonts w:cs="B Nazanin" w:hint="cs"/>
          <w:b/>
          <w:bCs/>
          <w:sz w:val="20"/>
          <w:szCs w:val="20"/>
          <w:rtl/>
        </w:rPr>
        <w:t>کلی از</w:t>
      </w:r>
      <w:r w:rsidRPr="006203D1">
        <w:rPr>
          <w:rFonts w:cs="B Nazanin" w:hint="cs"/>
          <w:b/>
          <w:bCs/>
          <w:sz w:val="20"/>
          <w:szCs w:val="20"/>
          <w:rtl/>
        </w:rPr>
        <w:t>تجزیه واریانس و مقایسه میانگین تیمارها در گروه اول تا پنجم</w:t>
      </w:r>
    </w:p>
    <w:tbl>
      <w:tblPr>
        <w:tblStyle w:val="TableGrid"/>
        <w:bidiVisual/>
        <w:tblW w:w="9064" w:type="dxa"/>
        <w:tblInd w:w="1220" w:type="dxa"/>
        <w:tblLook w:val="04A0" w:firstRow="1" w:lastRow="0" w:firstColumn="1" w:lastColumn="0" w:noHBand="0" w:noVBand="1"/>
      </w:tblPr>
      <w:tblGrid>
        <w:gridCol w:w="1725"/>
        <w:gridCol w:w="1524"/>
        <w:gridCol w:w="1454"/>
        <w:gridCol w:w="1453"/>
        <w:gridCol w:w="1455"/>
        <w:gridCol w:w="1453"/>
      </w:tblGrid>
      <w:tr w:rsidR="001445B9" w:rsidRPr="006203D1" w14:paraId="6A6565FB" w14:textId="77777777" w:rsidTr="005A5510">
        <w:trPr>
          <w:trHeight w:val="516"/>
        </w:trPr>
        <w:tc>
          <w:tcPr>
            <w:tcW w:w="1725" w:type="dxa"/>
            <w:tcBorders>
              <w:left w:val="nil"/>
              <w:right w:val="nil"/>
            </w:tcBorders>
          </w:tcPr>
          <w:p w14:paraId="3DF75E99"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تیمار</w:t>
            </w:r>
          </w:p>
        </w:tc>
        <w:tc>
          <w:tcPr>
            <w:tcW w:w="1524" w:type="dxa"/>
            <w:tcBorders>
              <w:left w:val="nil"/>
              <w:right w:val="nil"/>
            </w:tcBorders>
          </w:tcPr>
          <w:p w14:paraId="55F4F7D6"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تعدادسرشاخه آلوده</w:t>
            </w:r>
          </w:p>
        </w:tc>
        <w:tc>
          <w:tcPr>
            <w:tcW w:w="1454" w:type="dxa"/>
            <w:tcBorders>
              <w:left w:val="nil"/>
              <w:right w:val="nil"/>
            </w:tcBorders>
          </w:tcPr>
          <w:p w14:paraId="31D4A7EE"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تعداد برگ آلوده</w:t>
            </w:r>
          </w:p>
        </w:tc>
        <w:tc>
          <w:tcPr>
            <w:tcW w:w="1453" w:type="dxa"/>
            <w:tcBorders>
              <w:left w:val="nil"/>
              <w:right w:val="nil"/>
            </w:tcBorders>
          </w:tcPr>
          <w:p w14:paraId="463B3179"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تعداد لارو</w:t>
            </w:r>
          </w:p>
        </w:tc>
        <w:tc>
          <w:tcPr>
            <w:tcW w:w="1455" w:type="dxa"/>
            <w:tcBorders>
              <w:left w:val="nil"/>
              <w:right w:val="nil"/>
            </w:tcBorders>
          </w:tcPr>
          <w:p w14:paraId="67E5CAE4"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تعداد شفیره</w:t>
            </w:r>
          </w:p>
        </w:tc>
        <w:tc>
          <w:tcPr>
            <w:tcW w:w="1453" w:type="dxa"/>
            <w:tcBorders>
              <w:left w:val="nil"/>
              <w:right w:val="nil"/>
            </w:tcBorders>
          </w:tcPr>
          <w:p w14:paraId="75A58828"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تعدا دالان</w:t>
            </w:r>
          </w:p>
        </w:tc>
      </w:tr>
      <w:tr w:rsidR="001445B9" w:rsidRPr="006203D1" w14:paraId="41FA7188" w14:textId="77777777" w:rsidTr="005A5510">
        <w:trPr>
          <w:trHeight w:val="516"/>
        </w:trPr>
        <w:tc>
          <w:tcPr>
            <w:tcW w:w="1725" w:type="dxa"/>
            <w:tcBorders>
              <w:left w:val="nil"/>
              <w:bottom w:val="nil"/>
              <w:right w:val="nil"/>
            </w:tcBorders>
          </w:tcPr>
          <w:p w14:paraId="4F064D56"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کائولین6%+روغن معدنی 5/.%</w:t>
            </w:r>
          </w:p>
        </w:tc>
        <w:tc>
          <w:tcPr>
            <w:tcW w:w="1524" w:type="dxa"/>
            <w:tcBorders>
              <w:left w:val="nil"/>
              <w:bottom w:val="nil"/>
              <w:right w:val="nil"/>
            </w:tcBorders>
          </w:tcPr>
          <w:p w14:paraId="3FD1BF73" w14:textId="682DD655"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11/2</w:t>
            </w:r>
          </w:p>
        </w:tc>
        <w:tc>
          <w:tcPr>
            <w:tcW w:w="1454" w:type="dxa"/>
            <w:tcBorders>
              <w:left w:val="nil"/>
              <w:bottom w:val="nil"/>
              <w:right w:val="nil"/>
            </w:tcBorders>
          </w:tcPr>
          <w:p w14:paraId="6CAA6522" w14:textId="6B535805"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84/3</w:t>
            </w:r>
          </w:p>
        </w:tc>
        <w:tc>
          <w:tcPr>
            <w:tcW w:w="1453" w:type="dxa"/>
            <w:tcBorders>
              <w:left w:val="nil"/>
              <w:bottom w:val="nil"/>
              <w:right w:val="nil"/>
            </w:tcBorders>
          </w:tcPr>
          <w:p w14:paraId="5FF6B8B2" w14:textId="624D15AA"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13/2</w:t>
            </w:r>
          </w:p>
        </w:tc>
        <w:tc>
          <w:tcPr>
            <w:tcW w:w="1455" w:type="dxa"/>
            <w:tcBorders>
              <w:left w:val="nil"/>
              <w:bottom w:val="nil"/>
              <w:right w:val="nil"/>
            </w:tcBorders>
          </w:tcPr>
          <w:p w14:paraId="17185B82" w14:textId="0F8DCF1B"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sz w:val="20"/>
                <w:szCs w:val="20"/>
              </w:rPr>
              <w:t xml:space="preserve"> </w:t>
            </w:r>
            <w:r w:rsidRPr="006203D1">
              <w:rPr>
                <w:rFonts w:cs="B Nazanin" w:hint="cs"/>
                <w:sz w:val="20"/>
                <w:szCs w:val="20"/>
                <w:rtl/>
              </w:rPr>
              <w:t>85/1</w:t>
            </w:r>
          </w:p>
        </w:tc>
        <w:tc>
          <w:tcPr>
            <w:tcW w:w="1453" w:type="dxa"/>
            <w:tcBorders>
              <w:left w:val="nil"/>
              <w:bottom w:val="nil"/>
              <w:right w:val="nil"/>
            </w:tcBorders>
          </w:tcPr>
          <w:p w14:paraId="1C7B51B6" w14:textId="0965C25E"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rPr>
              <w:t>c</w:t>
            </w:r>
            <w:r w:rsidRPr="006203D1">
              <w:rPr>
                <w:rFonts w:cs="B Nazanin" w:hint="cs"/>
                <w:sz w:val="20"/>
                <w:szCs w:val="20"/>
                <w:vertAlign w:val="superscript"/>
                <w:rtl/>
              </w:rPr>
              <w:t xml:space="preserve"> </w:t>
            </w:r>
            <w:r w:rsidRPr="006203D1">
              <w:rPr>
                <w:rFonts w:cs="B Nazanin" w:hint="cs"/>
                <w:sz w:val="20"/>
                <w:szCs w:val="20"/>
                <w:rtl/>
              </w:rPr>
              <w:t>90/3</w:t>
            </w:r>
          </w:p>
        </w:tc>
      </w:tr>
      <w:tr w:rsidR="001445B9" w:rsidRPr="006203D1" w14:paraId="7C141EB8" w14:textId="77777777" w:rsidTr="005A5510">
        <w:trPr>
          <w:trHeight w:val="531"/>
        </w:trPr>
        <w:tc>
          <w:tcPr>
            <w:tcW w:w="1725" w:type="dxa"/>
            <w:tcBorders>
              <w:top w:val="nil"/>
              <w:left w:val="nil"/>
              <w:bottom w:val="nil"/>
              <w:right w:val="nil"/>
            </w:tcBorders>
          </w:tcPr>
          <w:p w14:paraId="3FE25402"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آبامکتین</w:t>
            </w:r>
          </w:p>
        </w:tc>
        <w:tc>
          <w:tcPr>
            <w:tcW w:w="1524" w:type="dxa"/>
            <w:tcBorders>
              <w:top w:val="nil"/>
              <w:left w:val="nil"/>
              <w:bottom w:val="nil"/>
              <w:right w:val="nil"/>
            </w:tcBorders>
          </w:tcPr>
          <w:p w14:paraId="68BDB641" w14:textId="29D87533"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74/6</w:t>
            </w:r>
          </w:p>
        </w:tc>
        <w:tc>
          <w:tcPr>
            <w:tcW w:w="1454" w:type="dxa"/>
            <w:tcBorders>
              <w:top w:val="nil"/>
              <w:left w:val="nil"/>
              <w:bottom w:val="nil"/>
              <w:right w:val="nil"/>
            </w:tcBorders>
          </w:tcPr>
          <w:p w14:paraId="5105BA2C" w14:textId="187BC72C"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50/14</w:t>
            </w:r>
          </w:p>
        </w:tc>
        <w:tc>
          <w:tcPr>
            <w:tcW w:w="1453" w:type="dxa"/>
            <w:tcBorders>
              <w:top w:val="nil"/>
              <w:left w:val="nil"/>
              <w:bottom w:val="nil"/>
              <w:right w:val="nil"/>
            </w:tcBorders>
          </w:tcPr>
          <w:p w14:paraId="63C40CAA" w14:textId="143D0209"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Pr="006203D1">
              <w:rPr>
                <w:rFonts w:cs="B Nazanin" w:hint="cs"/>
                <w:sz w:val="20"/>
                <w:szCs w:val="20"/>
                <w:rtl/>
              </w:rPr>
              <w:t>56/7</w:t>
            </w:r>
          </w:p>
        </w:tc>
        <w:tc>
          <w:tcPr>
            <w:tcW w:w="1455" w:type="dxa"/>
            <w:tcBorders>
              <w:top w:val="nil"/>
              <w:left w:val="nil"/>
              <w:bottom w:val="nil"/>
              <w:right w:val="nil"/>
            </w:tcBorders>
          </w:tcPr>
          <w:p w14:paraId="7326B810" w14:textId="0681C495"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sz w:val="20"/>
                <w:szCs w:val="20"/>
              </w:rPr>
              <w:t xml:space="preserve"> </w:t>
            </w:r>
            <w:r w:rsidRPr="006203D1">
              <w:rPr>
                <w:rFonts w:cs="B Nazanin" w:hint="cs"/>
                <w:sz w:val="20"/>
                <w:szCs w:val="20"/>
                <w:rtl/>
              </w:rPr>
              <w:t>16/6</w:t>
            </w:r>
          </w:p>
        </w:tc>
        <w:tc>
          <w:tcPr>
            <w:tcW w:w="1453" w:type="dxa"/>
            <w:tcBorders>
              <w:top w:val="nil"/>
              <w:left w:val="nil"/>
              <w:bottom w:val="nil"/>
              <w:right w:val="nil"/>
            </w:tcBorders>
          </w:tcPr>
          <w:p w14:paraId="2F7023A4" w14:textId="302E333E"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b</w:t>
            </w:r>
            <w:r w:rsidRPr="006203D1">
              <w:rPr>
                <w:rFonts w:cs="B Nazanin" w:hint="cs"/>
                <w:sz w:val="20"/>
                <w:szCs w:val="20"/>
                <w:rtl/>
              </w:rPr>
              <w:t xml:space="preserve"> 48/14</w:t>
            </w:r>
          </w:p>
        </w:tc>
      </w:tr>
      <w:tr w:rsidR="001445B9" w:rsidRPr="006203D1" w14:paraId="5F795EEA" w14:textId="77777777" w:rsidTr="005A5510">
        <w:trPr>
          <w:trHeight w:val="516"/>
        </w:trPr>
        <w:tc>
          <w:tcPr>
            <w:tcW w:w="1725" w:type="dxa"/>
            <w:tcBorders>
              <w:top w:val="nil"/>
              <w:left w:val="nil"/>
              <w:right w:val="nil"/>
            </w:tcBorders>
          </w:tcPr>
          <w:p w14:paraId="2AEB7860" w14:textId="7777777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rtl/>
              </w:rPr>
              <w:t>شاهد</w:t>
            </w:r>
          </w:p>
        </w:tc>
        <w:tc>
          <w:tcPr>
            <w:tcW w:w="1524" w:type="dxa"/>
            <w:tcBorders>
              <w:top w:val="nil"/>
              <w:left w:val="nil"/>
              <w:right w:val="nil"/>
            </w:tcBorders>
          </w:tcPr>
          <w:p w14:paraId="2675B459" w14:textId="4AEBC3C9"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Pr="006203D1">
              <w:rPr>
                <w:rFonts w:cs="B Nazanin" w:hint="cs"/>
                <w:sz w:val="20"/>
                <w:szCs w:val="20"/>
                <w:rtl/>
              </w:rPr>
              <w:t>05/11</w:t>
            </w:r>
          </w:p>
        </w:tc>
        <w:tc>
          <w:tcPr>
            <w:tcW w:w="1454" w:type="dxa"/>
            <w:tcBorders>
              <w:top w:val="nil"/>
              <w:left w:val="nil"/>
              <w:right w:val="nil"/>
            </w:tcBorders>
          </w:tcPr>
          <w:p w14:paraId="0C947A06" w14:textId="060345B2"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21/25</w:t>
            </w:r>
          </w:p>
        </w:tc>
        <w:tc>
          <w:tcPr>
            <w:tcW w:w="1453" w:type="dxa"/>
            <w:tcBorders>
              <w:top w:val="nil"/>
              <w:left w:val="nil"/>
              <w:right w:val="nil"/>
            </w:tcBorders>
          </w:tcPr>
          <w:p w14:paraId="3719FACB" w14:textId="6F439564"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sz w:val="20"/>
                <w:szCs w:val="20"/>
              </w:rPr>
              <w:t xml:space="preserve"> </w:t>
            </w:r>
            <w:r w:rsidRPr="006203D1">
              <w:rPr>
                <w:rFonts w:cs="B Nazanin" w:hint="cs"/>
                <w:sz w:val="20"/>
                <w:szCs w:val="20"/>
                <w:rtl/>
              </w:rPr>
              <w:t>05/14</w:t>
            </w:r>
          </w:p>
        </w:tc>
        <w:tc>
          <w:tcPr>
            <w:tcW w:w="1455" w:type="dxa"/>
            <w:tcBorders>
              <w:top w:val="nil"/>
              <w:left w:val="nil"/>
              <w:right w:val="nil"/>
            </w:tcBorders>
          </w:tcPr>
          <w:p w14:paraId="7AB70393" w14:textId="789079FF"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c</w:t>
            </w:r>
            <w:r w:rsidRPr="006203D1">
              <w:rPr>
                <w:rFonts w:cs="B Nazanin" w:hint="cs"/>
                <w:sz w:val="20"/>
                <w:szCs w:val="20"/>
                <w:rtl/>
              </w:rPr>
              <w:t xml:space="preserve"> 99/11</w:t>
            </w:r>
          </w:p>
        </w:tc>
        <w:tc>
          <w:tcPr>
            <w:tcW w:w="1453" w:type="dxa"/>
            <w:tcBorders>
              <w:top w:val="nil"/>
              <w:left w:val="nil"/>
              <w:right w:val="nil"/>
            </w:tcBorders>
          </w:tcPr>
          <w:p w14:paraId="5A1129B1" w14:textId="68DE555C"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sz w:val="20"/>
                <w:szCs w:val="20"/>
                <w:vertAlign w:val="superscript"/>
              </w:rPr>
              <w:t>a</w:t>
            </w:r>
            <w:r w:rsidRPr="006203D1">
              <w:rPr>
                <w:rFonts w:cs="B Nazanin" w:hint="cs"/>
                <w:sz w:val="20"/>
                <w:szCs w:val="20"/>
                <w:vertAlign w:val="superscript"/>
                <w:rtl/>
              </w:rPr>
              <w:t xml:space="preserve"> </w:t>
            </w:r>
            <w:r w:rsidRPr="006203D1">
              <w:rPr>
                <w:rFonts w:cs="B Nazanin" w:hint="cs"/>
                <w:sz w:val="20"/>
                <w:szCs w:val="20"/>
                <w:rtl/>
              </w:rPr>
              <w:t>11/25</w:t>
            </w:r>
          </w:p>
        </w:tc>
      </w:tr>
      <w:tr w:rsidR="001445B9" w:rsidRPr="006203D1" w14:paraId="4E4952E8" w14:textId="77777777" w:rsidTr="005A5510">
        <w:trPr>
          <w:trHeight w:val="516"/>
        </w:trPr>
        <w:tc>
          <w:tcPr>
            <w:tcW w:w="1725" w:type="dxa"/>
            <w:tcBorders>
              <w:left w:val="nil"/>
              <w:right w:val="nil"/>
            </w:tcBorders>
          </w:tcPr>
          <w:p w14:paraId="4E3B1B43" w14:textId="77777777" w:rsidR="001445B9" w:rsidRPr="006203D1" w:rsidRDefault="001445B9" w:rsidP="005A5510">
            <w:pPr>
              <w:pBdr>
                <w:between w:val="single" w:sz="4" w:space="1" w:color="auto"/>
              </w:pBdr>
              <w:spacing w:line="360" w:lineRule="auto"/>
              <w:jc w:val="both"/>
              <w:rPr>
                <w:rFonts w:cs="B Nazanin"/>
                <w:b/>
                <w:bCs/>
                <w:sz w:val="20"/>
                <w:szCs w:val="20"/>
              </w:rPr>
            </w:pPr>
            <w:r w:rsidRPr="006203D1">
              <w:rPr>
                <w:rFonts w:cs="B Nazanin" w:hint="cs"/>
                <w:b/>
                <w:bCs/>
                <w:sz w:val="20"/>
                <w:szCs w:val="20"/>
                <w:rtl/>
              </w:rPr>
              <w:t>مقدار</w:t>
            </w:r>
            <w:r w:rsidRPr="006203D1">
              <w:rPr>
                <w:rFonts w:asciiTheme="majorBidi" w:hAnsiTheme="majorBidi" w:cstheme="majorBidi"/>
                <w:sz w:val="20"/>
                <w:szCs w:val="20"/>
                <w:rtl/>
              </w:rPr>
              <w:t xml:space="preserve"> </w:t>
            </w:r>
            <w:r w:rsidRPr="006203D1">
              <w:rPr>
                <w:rFonts w:asciiTheme="majorBidi" w:hAnsiTheme="majorBidi" w:cstheme="majorBidi"/>
                <w:sz w:val="20"/>
                <w:szCs w:val="20"/>
              </w:rPr>
              <w:t>F</w:t>
            </w:r>
          </w:p>
        </w:tc>
        <w:tc>
          <w:tcPr>
            <w:tcW w:w="1524" w:type="dxa"/>
            <w:tcBorders>
              <w:left w:val="nil"/>
              <w:right w:val="nil"/>
            </w:tcBorders>
          </w:tcPr>
          <w:p w14:paraId="4C91B487" w14:textId="3B591BA5"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DA5FE5" w:rsidRPr="006203D1">
              <w:rPr>
                <w:rFonts w:cs="B Nazanin" w:hint="cs"/>
                <w:sz w:val="20"/>
                <w:szCs w:val="20"/>
                <w:rtl/>
              </w:rPr>
              <w:t>92/40</w:t>
            </w:r>
          </w:p>
        </w:tc>
        <w:tc>
          <w:tcPr>
            <w:tcW w:w="1454" w:type="dxa"/>
            <w:tcBorders>
              <w:left w:val="nil"/>
              <w:right w:val="nil"/>
            </w:tcBorders>
          </w:tcPr>
          <w:p w14:paraId="0CC77B0F" w14:textId="16C0E2D9"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DA5FE5" w:rsidRPr="006203D1">
              <w:rPr>
                <w:rFonts w:cs="B Nazanin" w:hint="cs"/>
                <w:sz w:val="20"/>
                <w:szCs w:val="20"/>
                <w:rtl/>
              </w:rPr>
              <w:t>26/67</w:t>
            </w:r>
          </w:p>
        </w:tc>
        <w:tc>
          <w:tcPr>
            <w:tcW w:w="1453" w:type="dxa"/>
            <w:tcBorders>
              <w:left w:val="nil"/>
              <w:right w:val="nil"/>
            </w:tcBorders>
          </w:tcPr>
          <w:p w14:paraId="5BC8A406" w14:textId="08C3A78D"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DA5FE5" w:rsidRPr="006203D1">
              <w:rPr>
                <w:rFonts w:cs="B Nazanin" w:hint="cs"/>
                <w:sz w:val="20"/>
                <w:szCs w:val="20"/>
                <w:rtl/>
              </w:rPr>
              <w:t>50/54</w:t>
            </w:r>
          </w:p>
        </w:tc>
        <w:tc>
          <w:tcPr>
            <w:tcW w:w="1455" w:type="dxa"/>
            <w:tcBorders>
              <w:left w:val="nil"/>
              <w:right w:val="nil"/>
            </w:tcBorders>
          </w:tcPr>
          <w:p w14:paraId="3B494F26" w14:textId="3518C184"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DA5FE5" w:rsidRPr="006203D1">
              <w:rPr>
                <w:rFonts w:cs="B Nazanin" w:hint="cs"/>
                <w:sz w:val="20"/>
                <w:szCs w:val="20"/>
                <w:rtl/>
              </w:rPr>
              <w:t>59/41</w:t>
            </w:r>
          </w:p>
        </w:tc>
        <w:tc>
          <w:tcPr>
            <w:tcW w:w="1453" w:type="dxa"/>
            <w:tcBorders>
              <w:left w:val="nil"/>
              <w:right w:val="nil"/>
            </w:tcBorders>
          </w:tcPr>
          <w:p w14:paraId="066E3DE6" w14:textId="520216A7" w:rsidR="001445B9" w:rsidRPr="006203D1" w:rsidRDefault="001445B9" w:rsidP="005A5510">
            <w:pPr>
              <w:pBdr>
                <w:between w:val="single" w:sz="4" w:space="1" w:color="auto"/>
              </w:pBdr>
              <w:spacing w:line="360" w:lineRule="auto"/>
              <w:jc w:val="both"/>
              <w:rPr>
                <w:rFonts w:cs="B Nazanin"/>
                <w:sz w:val="20"/>
                <w:szCs w:val="20"/>
                <w:rtl/>
              </w:rPr>
            </w:pPr>
            <w:r w:rsidRPr="006203D1">
              <w:rPr>
                <w:rFonts w:cs="B Nazanin" w:hint="cs"/>
                <w:sz w:val="20"/>
                <w:szCs w:val="20"/>
                <w:vertAlign w:val="superscript"/>
                <w:rtl/>
              </w:rPr>
              <w:t>**</w:t>
            </w:r>
            <w:r w:rsidR="00DA5FE5" w:rsidRPr="006203D1">
              <w:rPr>
                <w:rFonts w:cs="B Nazanin" w:hint="cs"/>
                <w:sz w:val="20"/>
                <w:szCs w:val="20"/>
                <w:rtl/>
              </w:rPr>
              <w:t>89/66</w:t>
            </w:r>
          </w:p>
        </w:tc>
      </w:tr>
    </w:tbl>
    <w:p w14:paraId="6DFE6A84" w14:textId="77777777" w:rsidR="001445B9" w:rsidRPr="006203D1" w:rsidRDefault="001445B9" w:rsidP="001445B9">
      <w:pPr>
        <w:spacing w:after="0" w:line="240" w:lineRule="auto"/>
        <w:jc w:val="both"/>
        <w:rPr>
          <w:rFonts w:cs="B Nazanin"/>
          <w:sz w:val="20"/>
          <w:szCs w:val="20"/>
          <w:rtl/>
        </w:rPr>
      </w:pPr>
      <w:r w:rsidRPr="006203D1">
        <w:rPr>
          <w:rFonts w:cs="B Nazanin"/>
          <w:sz w:val="20"/>
          <w:szCs w:val="20"/>
        </w:rPr>
        <w:t>abc</w:t>
      </w:r>
      <w:r w:rsidRPr="006203D1">
        <w:rPr>
          <w:rFonts w:cs="B Nazanin" w:hint="cs"/>
          <w:sz w:val="20"/>
          <w:szCs w:val="20"/>
          <w:rtl/>
        </w:rPr>
        <w:t xml:space="preserve">میانگین با حروف مختلف اختلاف معنی داری در سطح احتمال یک درصد می باشند.                                                                                        </w:t>
      </w:r>
    </w:p>
    <w:p w14:paraId="54493ACB" w14:textId="77777777" w:rsidR="001445B9" w:rsidRPr="006203D1" w:rsidRDefault="001445B9" w:rsidP="001445B9">
      <w:pPr>
        <w:spacing w:after="0" w:line="240" w:lineRule="auto"/>
        <w:jc w:val="both"/>
        <w:rPr>
          <w:rFonts w:cs="B Nazanin"/>
          <w:sz w:val="20"/>
          <w:szCs w:val="20"/>
          <w:rtl/>
        </w:rPr>
      </w:pPr>
      <w:r w:rsidRPr="006203D1">
        <w:rPr>
          <w:rFonts w:cs="B Nazanin" w:hint="cs"/>
          <w:sz w:val="20"/>
          <w:szCs w:val="20"/>
          <w:rtl/>
        </w:rPr>
        <w:t>** نشان دهنده معنی داری در سطح احتمال یک درصد می باشند.</w:t>
      </w:r>
    </w:p>
    <w:p w14:paraId="12CAD737" w14:textId="77777777" w:rsidR="001445B9" w:rsidRDefault="001445B9" w:rsidP="00F928B6">
      <w:pPr>
        <w:rPr>
          <w:rtl/>
        </w:rPr>
      </w:pPr>
    </w:p>
    <w:p w14:paraId="77DCBD6A" w14:textId="77777777" w:rsidR="001445B9" w:rsidRDefault="001445B9" w:rsidP="00F928B6">
      <w:pPr>
        <w:rPr>
          <w:rtl/>
        </w:rPr>
      </w:pPr>
    </w:p>
    <w:p w14:paraId="08915FF8" w14:textId="00881078" w:rsidR="008D2F07" w:rsidRDefault="00D62E06" w:rsidP="003E1ABA">
      <w:pPr>
        <w:spacing w:line="360" w:lineRule="auto"/>
        <w:jc w:val="both"/>
        <w:rPr>
          <w:rFonts w:cs="B Nazanin"/>
          <w:sz w:val="24"/>
          <w:szCs w:val="24"/>
        </w:rPr>
      </w:pPr>
      <w:r w:rsidRPr="00747177">
        <w:rPr>
          <w:rFonts w:cs="B Nazanin" w:hint="cs"/>
          <w:sz w:val="24"/>
          <w:szCs w:val="24"/>
          <w:rtl/>
        </w:rPr>
        <w:t>بنابر نتایج</w:t>
      </w:r>
      <w:r w:rsidR="008445FC">
        <w:rPr>
          <w:rFonts w:cs="B Nazanin" w:hint="cs"/>
          <w:sz w:val="24"/>
          <w:szCs w:val="24"/>
          <w:rtl/>
        </w:rPr>
        <w:t xml:space="preserve"> کلی</w:t>
      </w:r>
      <w:r w:rsidRPr="00747177">
        <w:rPr>
          <w:rFonts w:cs="B Nazanin" w:hint="cs"/>
          <w:sz w:val="24"/>
          <w:szCs w:val="24"/>
          <w:rtl/>
        </w:rPr>
        <w:t xml:space="preserve"> بدست آمده از این پژوهش </w:t>
      </w:r>
      <w:r w:rsidR="00DA5FE5">
        <w:rPr>
          <w:rFonts w:cs="B Nazanin" w:hint="cs"/>
          <w:sz w:val="24"/>
          <w:szCs w:val="24"/>
          <w:rtl/>
        </w:rPr>
        <w:t>در( جدول 6)</w:t>
      </w:r>
      <w:r w:rsidR="00DA5FE5" w:rsidRPr="00747177">
        <w:rPr>
          <w:rFonts w:cs="B Nazanin" w:hint="cs"/>
          <w:sz w:val="24"/>
          <w:szCs w:val="24"/>
          <w:rtl/>
        </w:rPr>
        <w:t xml:space="preserve"> </w:t>
      </w:r>
      <w:r w:rsidRPr="00747177">
        <w:rPr>
          <w:rFonts w:cs="B Nazanin" w:hint="cs"/>
          <w:sz w:val="24"/>
          <w:szCs w:val="24"/>
          <w:rtl/>
        </w:rPr>
        <w:t>، بین گروههای مختلف در متغیرهای مورد مطالعه ، و نتایج حاصل از تجزیه واریانس و مقایسه میانگین،</w:t>
      </w:r>
      <w:r w:rsidR="005A6C9E">
        <w:rPr>
          <w:rFonts w:cs="B Nazanin" w:hint="cs"/>
          <w:sz w:val="24"/>
          <w:szCs w:val="24"/>
          <w:rtl/>
        </w:rPr>
        <w:t xml:space="preserve"> </w:t>
      </w:r>
      <w:r w:rsidR="008D2F07" w:rsidRPr="00747177">
        <w:rPr>
          <w:rFonts w:cs="B Nazanin" w:hint="cs"/>
          <w:sz w:val="24"/>
          <w:szCs w:val="24"/>
          <w:rtl/>
        </w:rPr>
        <w:t xml:space="preserve">ترکیب </w:t>
      </w:r>
      <w:r w:rsidRPr="00747177">
        <w:rPr>
          <w:rFonts w:cs="B Nazanin" w:hint="cs"/>
          <w:sz w:val="24"/>
          <w:szCs w:val="24"/>
          <w:rtl/>
        </w:rPr>
        <w:t xml:space="preserve">کائولین 6% +روغن معدنی 5/0% </w:t>
      </w:r>
      <w:r w:rsidR="002F1B94" w:rsidRPr="00747177">
        <w:rPr>
          <w:rFonts w:cs="B Nazanin" w:hint="cs"/>
          <w:sz w:val="24"/>
          <w:szCs w:val="24"/>
          <w:rtl/>
        </w:rPr>
        <w:t xml:space="preserve">از نظر تاثیر برکاهش خسارت مینوز مرکبات </w:t>
      </w:r>
      <w:r w:rsidR="002F1B94" w:rsidRPr="00747177">
        <w:rPr>
          <w:rFonts w:cs="B Nazanin"/>
          <w:sz w:val="24"/>
          <w:szCs w:val="24"/>
        </w:rPr>
        <w:t xml:space="preserve">Phyllocnistis citrella </w:t>
      </w:r>
      <w:r w:rsidR="002F1B94" w:rsidRPr="00747177">
        <w:rPr>
          <w:rFonts w:cs="B Nazanin" w:hint="cs"/>
          <w:sz w:val="24"/>
          <w:szCs w:val="24"/>
          <w:rtl/>
        </w:rPr>
        <w:t xml:space="preserve"> اختلاف آماری نسبت به آبامکتین داشته و به خوبی توانس</w:t>
      </w:r>
      <w:r w:rsidR="008D09D7" w:rsidRPr="00747177">
        <w:rPr>
          <w:rFonts w:cs="B Nazanin" w:hint="cs"/>
          <w:sz w:val="24"/>
          <w:szCs w:val="24"/>
          <w:rtl/>
        </w:rPr>
        <w:t>ته</w:t>
      </w:r>
      <w:r w:rsidR="002F1B94" w:rsidRPr="00747177">
        <w:rPr>
          <w:rFonts w:cs="B Nazanin" w:hint="cs"/>
          <w:sz w:val="24"/>
          <w:szCs w:val="24"/>
          <w:rtl/>
        </w:rPr>
        <w:t xml:space="preserve"> آفت را کنترل کند</w:t>
      </w:r>
      <w:r w:rsidR="008D09D7" w:rsidRPr="00747177">
        <w:rPr>
          <w:rFonts w:cs="B Nazanin" w:hint="cs"/>
          <w:sz w:val="24"/>
          <w:szCs w:val="24"/>
          <w:rtl/>
        </w:rPr>
        <w:t xml:space="preserve">. و با نتایج سایر محققین مطابقت دارد. </w:t>
      </w:r>
      <w:r w:rsidR="002F1B94" w:rsidRPr="00747177">
        <w:rPr>
          <w:rFonts w:cs="B Nazanin" w:hint="cs"/>
          <w:sz w:val="24"/>
          <w:szCs w:val="24"/>
          <w:rtl/>
        </w:rPr>
        <w:t xml:space="preserve">و </w:t>
      </w:r>
      <w:r w:rsidRPr="00747177">
        <w:rPr>
          <w:rFonts w:cs="B Nazanin" w:hint="cs"/>
          <w:sz w:val="24"/>
          <w:szCs w:val="24"/>
          <w:rtl/>
        </w:rPr>
        <w:t xml:space="preserve">کمترین میزان آلودگی را در سطح احتمال یک درصد با آبامکتین و شاهد داشتند. از سوی دیگر خسارت آفت مینوز در طول فصل تابستان بیشتر و در اواخر فصل پاییز خسارت وارد شده کمتر شد. </w:t>
      </w:r>
      <w:r w:rsidR="002F1B94" w:rsidRPr="00747177">
        <w:rPr>
          <w:rFonts w:cs="B Nazanin" w:hint="cs"/>
          <w:sz w:val="24"/>
          <w:szCs w:val="24"/>
          <w:rtl/>
        </w:rPr>
        <w:t>و</w:t>
      </w:r>
      <w:r w:rsidR="008D09D7" w:rsidRPr="00747177">
        <w:rPr>
          <w:rFonts w:cs="B Nazanin" w:hint="cs"/>
          <w:sz w:val="24"/>
          <w:szCs w:val="24"/>
          <w:rtl/>
        </w:rPr>
        <w:t xml:space="preserve"> همچنین ترکیب</w:t>
      </w:r>
      <w:r w:rsidR="002F1B94" w:rsidRPr="00747177">
        <w:rPr>
          <w:rFonts w:cs="B Nazanin" w:hint="cs"/>
          <w:sz w:val="24"/>
          <w:szCs w:val="24"/>
          <w:rtl/>
        </w:rPr>
        <w:t xml:space="preserve"> کائولین 6% +روغن معدنی 5/0%  نسبت به آبامکتین در تعداد لارو و تعداد شفیره نسبت به سایر متغیرهای مورد مطالعه ، خسارت کمتری داشته است.</w:t>
      </w:r>
      <w:r w:rsidR="00DA5FE5">
        <w:rPr>
          <w:rFonts w:cs="B Nazanin" w:hint="cs"/>
          <w:sz w:val="24"/>
          <w:szCs w:val="24"/>
          <w:rtl/>
        </w:rPr>
        <w:t xml:space="preserve">(جدول 6).  </w:t>
      </w:r>
      <w:r w:rsidR="00820EF0" w:rsidRPr="00747177">
        <w:rPr>
          <w:rFonts w:cs="B Nazanin" w:hint="cs"/>
          <w:sz w:val="24"/>
          <w:szCs w:val="24"/>
          <w:rtl/>
        </w:rPr>
        <w:t>بررسی ها نشان داده است که محلول پاشی درختان انار با کائولین ، موجب افزایش 9% وزن میوه های انار نسبت به شاهد شد.(فرازمند ، 1392). محلول پاشی درختان زیتون بوسیله کائولین باعث تبخیر کمتر و و در نتیجه استفاده بهینه از آب مصرف</w:t>
      </w:r>
      <w:r w:rsidR="00DA5FE5">
        <w:rPr>
          <w:rFonts w:cs="B Nazanin" w:hint="cs"/>
          <w:sz w:val="24"/>
          <w:szCs w:val="24"/>
          <w:rtl/>
        </w:rPr>
        <w:t xml:space="preserve">ی </w:t>
      </w:r>
      <w:r w:rsidR="00820EF0" w:rsidRPr="00747177">
        <w:rPr>
          <w:rFonts w:cs="B Nazanin" w:hint="cs"/>
          <w:sz w:val="24"/>
          <w:szCs w:val="24"/>
          <w:rtl/>
        </w:rPr>
        <w:t>شده و موجب افزایش اندازه میوه و در نتیجه افزایش عملکرد محصول می ش</w:t>
      </w:r>
      <w:r w:rsidR="00612DD5">
        <w:rPr>
          <w:rFonts w:cs="B Nazanin" w:hint="cs"/>
          <w:sz w:val="24"/>
          <w:szCs w:val="24"/>
          <w:rtl/>
        </w:rPr>
        <w:t>و</w:t>
      </w:r>
      <w:r w:rsidR="00820EF0" w:rsidRPr="00747177">
        <w:rPr>
          <w:rFonts w:cs="B Nazanin" w:hint="cs"/>
          <w:sz w:val="24"/>
          <w:szCs w:val="24"/>
          <w:rtl/>
        </w:rPr>
        <w:t>د.</w:t>
      </w:r>
      <w:r w:rsidR="00747177">
        <w:rPr>
          <w:rFonts w:cs="B Nazanin" w:hint="cs"/>
          <w:sz w:val="24"/>
          <w:szCs w:val="24"/>
          <w:rtl/>
        </w:rPr>
        <w:t xml:space="preserve"> </w:t>
      </w:r>
      <w:r w:rsidR="00820EF0" w:rsidRPr="00747177">
        <w:rPr>
          <w:rFonts w:cs="B Nazanin" w:hint="cs"/>
          <w:sz w:val="24"/>
          <w:szCs w:val="24"/>
          <w:rtl/>
        </w:rPr>
        <w:t>(</w:t>
      </w:r>
      <w:r w:rsidR="00820EF0" w:rsidRPr="00747177">
        <w:rPr>
          <w:rFonts w:cs="B Nazanin"/>
          <w:sz w:val="24"/>
          <w:szCs w:val="24"/>
        </w:rPr>
        <w:t xml:space="preserve">Moriana </w:t>
      </w:r>
      <w:r w:rsidR="00820EF0" w:rsidRPr="00747177">
        <w:rPr>
          <w:rFonts w:cs="B Nazanin"/>
          <w:i/>
          <w:iCs/>
          <w:sz w:val="24"/>
          <w:szCs w:val="24"/>
        </w:rPr>
        <w:t>et al</w:t>
      </w:r>
      <w:r w:rsidR="00820EF0" w:rsidRPr="00747177">
        <w:rPr>
          <w:rFonts w:cs="B Nazanin"/>
          <w:sz w:val="24"/>
          <w:szCs w:val="24"/>
        </w:rPr>
        <w:t>.,</w:t>
      </w:r>
      <w:r w:rsidR="00747177" w:rsidRPr="00747177">
        <w:rPr>
          <w:rFonts w:cs="B Nazanin"/>
          <w:sz w:val="24"/>
          <w:szCs w:val="24"/>
        </w:rPr>
        <w:t xml:space="preserve"> </w:t>
      </w:r>
      <w:r w:rsidR="00820EF0" w:rsidRPr="00747177">
        <w:rPr>
          <w:rFonts w:cs="B Nazanin"/>
          <w:sz w:val="24"/>
          <w:szCs w:val="24"/>
        </w:rPr>
        <w:t>2003</w:t>
      </w:r>
      <w:r w:rsidR="00820EF0" w:rsidRPr="00747177">
        <w:rPr>
          <w:rFonts w:cs="B Nazanin" w:hint="cs"/>
          <w:sz w:val="24"/>
          <w:szCs w:val="24"/>
          <w:rtl/>
        </w:rPr>
        <w:t>). مصرف کائولین روی درختان میوه از قبیل بادام و سیب موجب افزایش محصول می گردد</w:t>
      </w:r>
      <w:r w:rsidR="005A6C9E">
        <w:rPr>
          <w:rFonts w:cs="B Nazanin" w:hint="cs"/>
          <w:sz w:val="24"/>
          <w:szCs w:val="24"/>
          <w:rtl/>
        </w:rPr>
        <w:t>.</w:t>
      </w:r>
      <w:r w:rsidR="00820EF0" w:rsidRPr="00747177">
        <w:rPr>
          <w:rFonts w:cs="B Nazanin" w:hint="cs"/>
          <w:sz w:val="24"/>
          <w:szCs w:val="24"/>
          <w:rtl/>
        </w:rPr>
        <w:t xml:space="preserve"> (</w:t>
      </w:r>
      <w:r w:rsidR="00820EF0" w:rsidRPr="00747177">
        <w:rPr>
          <w:rFonts w:cs="B Nazanin"/>
          <w:sz w:val="24"/>
          <w:szCs w:val="24"/>
        </w:rPr>
        <w:t>Steiman</w:t>
      </w:r>
      <w:r w:rsidR="00820EF0" w:rsidRPr="00747177">
        <w:rPr>
          <w:rFonts w:cs="B Nazanin"/>
          <w:i/>
          <w:iCs/>
          <w:sz w:val="24"/>
          <w:szCs w:val="24"/>
        </w:rPr>
        <w:t xml:space="preserve"> et al</w:t>
      </w:r>
      <w:r w:rsidR="00747177" w:rsidRPr="00747177">
        <w:rPr>
          <w:rFonts w:cs="B Nazanin"/>
          <w:sz w:val="24"/>
          <w:szCs w:val="24"/>
        </w:rPr>
        <w:t xml:space="preserve">., </w:t>
      </w:r>
      <w:r w:rsidR="00820EF0" w:rsidRPr="00747177">
        <w:rPr>
          <w:rFonts w:cs="B Nazanin"/>
          <w:sz w:val="24"/>
          <w:szCs w:val="24"/>
        </w:rPr>
        <w:t xml:space="preserve">2014 </w:t>
      </w:r>
      <w:r w:rsidR="00820EF0" w:rsidRPr="00747177">
        <w:rPr>
          <w:rFonts w:cs="B Nazanin" w:hint="cs"/>
          <w:sz w:val="24"/>
          <w:szCs w:val="24"/>
          <w:rtl/>
        </w:rPr>
        <w:t>)</w:t>
      </w:r>
      <w:r w:rsidR="005A6C9E">
        <w:rPr>
          <w:rFonts w:cs="B Nazanin" w:hint="cs"/>
          <w:sz w:val="24"/>
          <w:szCs w:val="24"/>
          <w:rtl/>
        </w:rPr>
        <w:t>.</w:t>
      </w:r>
      <w:r w:rsidR="008D2F07">
        <w:rPr>
          <w:rFonts w:cs="B Nazanin"/>
          <w:sz w:val="24"/>
          <w:szCs w:val="24"/>
          <w:rtl/>
        </w:rPr>
        <w:br w:type="page"/>
      </w:r>
    </w:p>
    <w:p w14:paraId="1DD023BE" w14:textId="44E005CF" w:rsidR="008D2F07" w:rsidRPr="008D2F07" w:rsidRDefault="008D2F07" w:rsidP="008D2F07">
      <w:pPr>
        <w:bidi w:val="0"/>
        <w:jc w:val="right"/>
        <w:rPr>
          <w:rFonts w:cs="B Nazanin"/>
          <w:b/>
          <w:bCs/>
          <w:sz w:val="24"/>
          <w:szCs w:val="24"/>
        </w:rPr>
      </w:pPr>
      <w:r w:rsidRPr="008D2F07">
        <w:rPr>
          <w:rFonts w:cs="B Nazanin" w:hint="cs"/>
          <w:b/>
          <w:bCs/>
          <w:sz w:val="24"/>
          <w:szCs w:val="24"/>
          <w:rtl/>
        </w:rPr>
        <w:lastRenderedPageBreak/>
        <w:t>مناب</w:t>
      </w:r>
      <w:r w:rsidR="003E1ABA">
        <w:rPr>
          <w:rFonts w:cs="B Nazanin" w:hint="cs"/>
          <w:b/>
          <w:bCs/>
          <w:sz w:val="24"/>
          <w:szCs w:val="24"/>
          <w:rtl/>
        </w:rPr>
        <w:t>ع</w:t>
      </w:r>
    </w:p>
    <w:p w14:paraId="0D4A9318" w14:textId="61FFE5EC" w:rsidR="008D2F07" w:rsidRPr="00CB75A1" w:rsidRDefault="00DA5FE5" w:rsidP="008D2F07">
      <w:pPr>
        <w:spacing w:line="360" w:lineRule="auto"/>
        <w:rPr>
          <w:rFonts w:cs="B Nazanin"/>
          <w:rtl/>
        </w:rPr>
      </w:pPr>
      <w:r>
        <w:rPr>
          <w:rFonts w:cs="B Mitra" w:hint="cs"/>
          <w:sz w:val="24"/>
          <w:szCs w:val="24"/>
          <w:rtl/>
        </w:rPr>
        <w:t>1</w:t>
      </w:r>
      <w:r w:rsidR="008D2F07" w:rsidRPr="00CB75A1">
        <w:rPr>
          <w:rFonts w:cs="B Nazanin" w:hint="cs"/>
          <w:rtl/>
        </w:rPr>
        <w:t>.تاجور و همکاران(1400). سازمان تحقیقات آموزش و ترویج کشاورزی، موسسه تحقیقات علوم باغبانی، پژوهشکده مرکبات میوه های نیمه گرمسیری ، نشریه فنی پاشش کائولین در مرکبات.</w:t>
      </w:r>
    </w:p>
    <w:p w14:paraId="00F9C9AD" w14:textId="77777777" w:rsidR="008D2F07" w:rsidRPr="00CB75A1" w:rsidRDefault="008D2F07" w:rsidP="008D2F07">
      <w:pPr>
        <w:spacing w:line="360" w:lineRule="auto"/>
        <w:rPr>
          <w:rFonts w:cs="B Nazanin"/>
          <w:rtl/>
        </w:rPr>
      </w:pPr>
      <w:r w:rsidRPr="00CB75A1">
        <w:rPr>
          <w:rFonts w:cs="B Nazanin" w:hint="cs"/>
          <w:rtl/>
        </w:rPr>
        <w:t>2.جعفری، م. ا. (1374). معرفی آفت جدید در باغات مرکبات مازندران به نام پروانه مینوز مرکبات</w:t>
      </w:r>
      <w:r w:rsidRPr="00CB75A1">
        <w:rPr>
          <w:rFonts w:cs="B Nazanin"/>
        </w:rPr>
        <w:t xml:space="preserve"> </w:t>
      </w:r>
      <w:r w:rsidRPr="00CB75A1">
        <w:rPr>
          <w:rFonts w:cs="B Nazanin" w:hint="cs"/>
          <w:rtl/>
        </w:rPr>
        <w:t>، خلاصه مقالات دواردهمین کنگره گیاه پزشکی ایران،211 ص.</w:t>
      </w:r>
    </w:p>
    <w:p w14:paraId="09BAB00B" w14:textId="77777777" w:rsidR="008D2F07" w:rsidRPr="00CB75A1" w:rsidRDefault="008D2F07" w:rsidP="008D2F07">
      <w:pPr>
        <w:spacing w:line="360" w:lineRule="auto"/>
        <w:rPr>
          <w:rFonts w:cs="B Nazanin"/>
          <w:rtl/>
        </w:rPr>
      </w:pPr>
      <w:r w:rsidRPr="00CB75A1">
        <w:rPr>
          <w:rFonts w:cs="B Nazanin" w:hint="cs"/>
          <w:rtl/>
        </w:rPr>
        <w:t>3.دماوندیان، م. ر. (1391). مدیریت تلفیقی مبارزه با آفات مرکبات در استان مازندران. نشریه فنی ترویجی پژوهشکده ژنتیک و زیست فناوری کشاورزی طبرستان .53 ص.</w:t>
      </w:r>
    </w:p>
    <w:p w14:paraId="5A004055" w14:textId="77777777" w:rsidR="008D2F07" w:rsidRPr="00CB75A1" w:rsidRDefault="008D2F07" w:rsidP="008D2F07">
      <w:pPr>
        <w:spacing w:line="360" w:lineRule="auto"/>
        <w:rPr>
          <w:rFonts w:cs="B Nazanin"/>
          <w:rtl/>
        </w:rPr>
      </w:pPr>
      <w:r w:rsidRPr="00CB75A1">
        <w:rPr>
          <w:rFonts w:cs="B Nazanin" w:hint="cs"/>
          <w:rtl/>
        </w:rPr>
        <w:t>4.سراج، ع. ا. (1378). اصول کنترل آفات گیاهی. انتشارات دانشگاه شهید چمران اهواز : 540ص.</w:t>
      </w:r>
    </w:p>
    <w:p w14:paraId="56B0D3E8" w14:textId="77777777" w:rsidR="008D2F07" w:rsidRPr="00CB75A1" w:rsidRDefault="008D2F07" w:rsidP="008D2F07">
      <w:pPr>
        <w:spacing w:line="360" w:lineRule="auto"/>
        <w:rPr>
          <w:rFonts w:cs="B Nazanin"/>
          <w:rtl/>
        </w:rPr>
      </w:pPr>
      <w:r w:rsidRPr="00CB75A1">
        <w:rPr>
          <w:rFonts w:cs="B Nazanin" w:hint="cs"/>
          <w:rtl/>
        </w:rPr>
        <w:t>5.سراج، ع. ا. (1378). مقایسه بعضی از ارقام مرکبات به عنوان میزبان پروانه مینوز مرکبات. آفات و بیماری گیاهی،67 : 9-86.</w:t>
      </w:r>
    </w:p>
    <w:p w14:paraId="58BE5754" w14:textId="77777777" w:rsidR="008D2F07" w:rsidRPr="00CB75A1" w:rsidRDefault="008D2F07" w:rsidP="008D2F07">
      <w:pPr>
        <w:spacing w:line="360" w:lineRule="auto"/>
        <w:rPr>
          <w:rFonts w:cs="B Nazanin"/>
          <w:rtl/>
        </w:rPr>
      </w:pPr>
      <w:r w:rsidRPr="00CB75A1">
        <w:rPr>
          <w:rFonts w:cs="B Nazanin" w:hint="cs"/>
          <w:rtl/>
        </w:rPr>
        <w:t>6.فرازمند، ح.، کلیایی، ر.، کمالی، ه.، تقدسی، م. و. (1401). تاثیر کائولین برآوری شده بر کرم سیب،</w:t>
      </w:r>
      <w:r w:rsidRPr="00CB75A1">
        <w:rPr>
          <w:rFonts w:ascii="Times New Roman" w:hAnsi="Times New Roman" w:cs="B Nazanin"/>
          <w:i/>
          <w:iCs/>
          <w:noProof/>
        </w:rPr>
        <w:t>Cydia</w:t>
      </w:r>
      <w:r w:rsidRPr="00CB75A1">
        <w:rPr>
          <w:rFonts w:cs="B Nazanin"/>
          <w:i/>
          <w:iCs/>
        </w:rPr>
        <w:t xml:space="preserve"> </w:t>
      </w:r>
      <w:r w:rsidRPr="00CB75A1">
        <w:rPr>
          <w:rFonts w:ascii="Times New Roman" w:hAnsi="Times New Roman" w:cs="B Nazanin"/>
          <w:i/>
          <w:iCs/>
          <w:noProof/>
        </w:rPr>
        <w:t xml:space="preserve">pomonella </w:t>
      </w:r>
      <w:r w:rsidRPr="00CB75A1">
        <w:rPr>
          <w:rFonts w:cs="B Nazanin" w:hint="cs"/>
          <w:rtl/>
        </w:rPr>
        <w:t>.  آفات و بیماری های گیاهی.90 (2)169-157.</w:t>
      </w:r>
    </w:p>
    <w:p w14:paraId="19290883" w14:textId="77777777" w:rsidR="008D2F07" w:rsidRPr="00CB75A1" w:rsidRDefault="008D2F07" w:rsidP="008D2F07">
      <w:pPr>
        <w:spacing w:line="360" w:lineRule="auto"/>
        <w:rPr>
          <w:rFonts w:cs="B Nazanin"/>
          <w:rtl/>
        </w:rPr>
      </w:pPr>
      <w:r w:rsidRPr="00CB75A1">
        <w:rPr>
          <w:rFonts w:cs="B Nazanin" w:hint="cs"/>
          <w:rtl/>
        </w:rPr>
        <w:t>7.فرح بخش، ق. (1340).  فهرست آفات نباتات و فرآورده های کشاورزی ایران. نشریه سازمان حفظ نباتات وزارت کشاورزی. شماره (1).153 ص.</w:t>
      </w:r>
    </w:p>
    <w:p w14:paraId="563838A5" w14:textId="77777777" w:rsidR="008D2F07" w:rsidRPr="00CB75A1" w:rsidRDefault="008D2F07" w:rsidP="008D2F07">
      <w:pPr>
        <w:spacing w:line="360" w:lineRule="auto"/>
        <w:rPr>
          <w:rFonts w:cs="B Nazanin"/>
          <w:rtl/>
        </w:rPr>
      </w:pPr>
      <w:r w:rsidRPr="00CB75A1">
        <w:rPr>
          <w:rFonts w:cs="B Nazanin" w:hint="cs"/>
          <w:rtl/>
        </w:rPr>
        <w:t xml:space="preserve">8.کیائیان موسوی، س. ف. (13390). مقایسه روغن های معدنی با سموم رایج برای کنترل مینوز مرکبات </w:t>
      </w:r>
      <w:r w:rsidRPr="00CB75A1">
        <w:rPr>
          <w:rFonts w:ascii="Times New Roman" w:hAnsi="Times New Roman" w:cs="B Nazanin"/>
          <w:i/>
          <w:iCs/>
          <w:noProof/>
        </w:rPr>
        <w:t>Phylocnistis</w:t>
      </w:r>
      <w:r w:rsidRPr="00CB75A1">
        <w:rPr>
          <w:rFonts w:ascii="Times New Roman" w:hAnsi="Times New Roman" w:cs="B Nazanin"/>
          <w:i/>
          <w:iCs/>
        </w:rPr>
        <w:t xml:space="preserve"> </w:t>
      </w:r>
      <w:r w:rsidRPr="00CB75A1">
        <w:rPr>
          <w:rFonts w:ascii="Times New Roman" w:hAnsi="Times New Roman" w:cs="B Nazanin"/>
          <w:i/>
          <w:iCs/>
          <w:noProof/>
        </w:rPr>
        <w:t>citrella</w:t>
      </w:r>
      <w:r w:rsidRPr="00CB75A1">
        <w:rPr>
          <w:rFonts w:cs="B Nazanin" w:hint="cs"/>
          <w:rtl/>
        </w:rPr>
        <w:t xml:space="preserve"> و مقایسه اثر دو نوع مدیریت آفات مینوز مرکبات بر فعالیت این آفت. پایان نامه کارشناسی ارشد حشره شناسی کشاورزی، دانشکده علوم زراعی، دانشگاه علوم کشاورزی و منابع ساری.</w:t>
      </w:r>
    </w:p>
    <w:p w14:paraId="45E1EE7A" w14:textId="215D34D4" w:rsidR="008D2F07" w:rsidRPr="00CB75A1" w:rsidRDefault="008D2F07" w:rsidP="008D2F07">
      <w:pPr>
        <w:spacing w:line="360" w:lineRule="auto"/>
        <w:rPr>
          <w:rFonts w:cs="B Nazanin"/>
          <w:rtl/>
        </w:rPr>
      </w:pPr>
      <w:r w:rsidRPr="00CB75A1">
        <w:rPr>
          <w:rFonts w:cs="B Nazanin" w:hint="cs"/>
          <w:rtl/>
        </w:rPr>
        <w:t>9.محمدی پور، ع. ناصری، م. (1397). تحقیقات آفات گیاهی. بررسی کارایی پودر کائولین در کاهش جمعیت پسیل آسیای</w:t>
      </w:r>
      <w:r w:rsidR="00F62348" w:rsidRPr="00CB75A1">
        <w:rPr>
          <w:rFonts w:cs="B Nazanin" w:hint="cs"/>
          <w:rtl/>
        </w:rPr>
        <w:t>ی مرکبات</w:t>
      </w:r>
      <w:r w:rsidR="00F62348" w:rsidRPr="00CB75A1">
        <w:rPr>
          <w:rFonts w:ascii="Times New Roman" w:hAnsi="Times New Roman" w:cs="B Nazanin" w:hint="cs"/>
          <w:noProof/>
          <w:vertAlign w:val="subscript"/>
          <w:rtl/>
        </w:rPr>
        <w:t xml:space="preserve"> </w:t>
      </w:r>
      <w:r w:rsidRPr="00CB75A1">
        <w:rPr>
          <w:rFonts w:ascii="Times New Roman" w:hAnsi="Times New Roman" w:cs="B Nazanin"/>
          <w:i/>
          <w:iCs/>
          <w:noProof/>
        </w:rPr>
        <w:t>Diaphorina</w:t>
      </w:r>
      <w:r w:rsidRPr="00CB75A1">
        <w:rPr>
          <w:rFonts w:cs="B Nazanin"/>
          <w:i/>
          <w:iCs/>
        </w:rPr>
        <w:t xml:space="preserve"> </w:t>
      </w:r>
      <w:r w:rsidRPr="00CB75A1">
        <w:rPr>
          <w:rFonts w:ascii="Times New Roman" w:hAnsi="Times New Roman" w:cs="B Nazanin"/>
          <w:i/>
          <w:iCs/>
          <w:noProof/>
        </w:rPr>
        <w:t>citri</w:t>
      </w:r>
      <w:r w:rsidRPr="00CB75A1">
        <w:rPr>
          <w:rFonts w:cs="B Nazanin"/>
          <w:i/>
          <w:iCs/>
        </w:rPr>
        <w:t xml:space="preserve"> </w:t>
      </w:r>
      <w:r w:rsidRPr="00CB75A1">
        <w:rPr>
          <w:rFonts w:ascii="Times New Roman" w:hAnsi="Times New Roman" w:cs="B Nazanin"/>
          <w:i/>
          <w:iCs/>
          <w:noProof/>
        </w:rPr>
        <w:t>Kuw</w:t>
      </w:r>
      <w:r w:rsidRPr="00CB75A1">
        <w:rPr>
          <w:rFonts w:cs="B Nazanin" w:hint="cs"/>
          <w:i/>
          <w:iCs/>
          <w:rtl/>
        </w:rPr>
        <w:t xml:space="preserve"> </w:t>
      </w:r>
      <w:r w:rsidRPr="00CB75A1">
        <w:rPr>
          <w:rFonts w:cs="B Nazanin" w:hint="cs"/>
          <w:rtl/>
        </w:rPr>
        <w:t>تحقیقات حشره شناسی کشاورزی، موسسه تحقیقات گیاهپزشکی کشور، سازمان تحقیقات آموزش و ترویج کشاورزی تهران _ ایران و بخش تحقیقات گیاه پزشکی ایران.</w:t>
      </w:r>
    </w:p>
    <w:p w14:paraId="0786A4AD" w14:textId="24CA5457" w:rsidR="008D2F07" w:rsidRPr="00CB75A1" w:rsidRDefault="008D2F07" w:rsidP="008D2F07">
      <w:pPr>
        <w:spacing w:line="360" w:lineRule="auto"/>
        <w:jc w:val="right"/>
        <w:rPr>
          <w:rFonts w:ascii="Times New Roman" w:hAnsi="Times New Roman" w:cs="Times New Roman"/>
          <w:noProof/>
          <w:sz w:val="20"/>
          <w:szCs w:val="20"/>
        </w:rPr>
      </w:pPr>
      <w:r w:rsidRPr="00CB75A1">
        <w:rPr>
          <w:rFonts w:ascii="Times New Roman" w:hAnsi="Times New Roman" w:cs="Times New Roman"/>
          <w:noProof/>
          <w:sz w:val="20"/>
          <w:szCs w:val="20"/>
        </w:rPr>
        <w:t>10. Amiri-Besheli. B</w:t>
      </w:r>
      <w:r w:rsidR="00F62348" w:rsidRPr="00CB75A1">
        <w:rPr>
          <w:rFonts w:ascii="Times New Roman" w:hAnsi="Times New Roman" w:cs="Times New Roman"/>
          <w:noProof/>
          <w:sz w:val="20"/>
          <w:szCs w:val="20"/>
        </w:rPr>
        <w:t>,</w:t>
      </w:r>
      <w:r w:rsidRPr="00CB75A1">
        <w:rPr>
          <w:rFonts w:ascii="Times New Roman" w:hAnsi="Times New Roman" w:cs="Times New Roman"/>
          <w:noProof/>
          <w:sz w:val="20"/>
          <w:szCs w:val="20"/>
        </w:rPr>
        <w:t xml:space="preserve"> 2008. Efficacy of Bacillus thurigiensis, mineral oil, insecticidal emulsion and insecticidal gel against</w:t>
      </w:r>
      <w:r w:rsidR="00F62348" w:rsidRPr="00CB75A1">
        <w:rPr>
          <w:rFonts w:ascii="Times New Roman" w:hAnsi="Times New Roman" w:cs="Times New Roman"/>
          <w:noProof/>
          <w:sz w:val="20"/>
          <w:szCs w:val="20"/>
        </w:rPr>
        <w:t xml:space="preserve"> P</w:t>
      </w:r>
      <w:r w:rsidRPr="00CB75A1">
        <w:rPr>
          <w:rFonts w:ascii="Times New Roman" w:hAnsi="Times New Roman" w:cs="Times New Roman"/>
          <w:noProof/>
          <w:sz w:val="20"/>
          <w:szCs w:val="20"/>
        </w:rPr>
        <w:t>hyllocnistis citrella Stainton(Lepidoptera: Gracillaridae). Plant Protection Science 44(2): 69-73.</w:t>
      </w:r>
    </w:p>
    <w:p w14:paraId="536838F8" w14:textId="77777777" w:rsidR="008D2F07" w:rsidRPr="00CB75A1" w:rsidRDefault="008D2F07" w:rsidP="008D2F07">
      <w:pPr>
        <w:spacing w:line="360" w:lineRule="auto"/>
        <w:jc w:val="right"/>
        <w:rPr>
          <w:rFonts w:ascii="Times New Roman" w:hAnsi="Times New Roman" w:cs="Times New Roman"/>
          <w:noProof/>
          <w:sz w:val="20"/>
          <w:szCs w:val="20"/>
        </w:rPr>
      </w:pPr>
      <w:r w:rsidRPr="00CB75A1">
        <w:rPr>
          <w:rFonts w:ascii="Times New Roman" w:hAnsi="Times New Roman" w:cs="Times New Roman"/>
          <w:noProof/>
          <w:sz w:val="20"/>
          <w:szCs w:val="20"/>
        </w:rPr>
        <w:t>11. Beattie, G. A. C. (1992). The use of petroleum spray oil in citrus and other horticultural crops. Proceding of 1</w:t>
      </w:r>
      <w:r w:rsidRPr="00CB75A1">
        <w:rPr>
          <w:rFonts w:ascii="Times New Roman" w:hAnsi="Times New Roman" w:cs="Times New Roman"/>
          <w:noProof/>
          <w:sz w:val="20"/>
          <w:szCs w:val="20"/>
          <w:vertAlign w:val="superscript"/>
        </w:rPr>
        <w:t xml:space="preserve">st </w:t>
      </w:r>
      <w:r w:rsidRPr="00CB75A1">
        <w:rPr>
          <w:rFonts w:ascii="Times New Roman" w:hAnsi="Times New Roman" w:cs="Times New Roman"/>
          <w:noProof/>
          <w:sz w:val="20"/>
          <w:szCs w:val="20"/>
        </w:rPr>
        <w:t>National conference of Australian society of Horticultural science , syolney, pp: 357-372.</w:t>
      </w:r>
    </w:p>
    <w:p w14:paraId="605E5DCE" w14:textId="77777777" w:rsidR="008D2F07" w:rsidRPr="00CB75A1" w:rsidRDefault="008D2F07" w:rsidP="008D2F07">
      <w:pPr>
        <w:spacing w:line="360" w:lineRule="auto"/>
        <w:jc w:val="right"/>
        <w:rPr>
          <w:rFonts w:ascii="Times New Roman" w:hAnsi="Times New Roman" w:cs="Times New Roman"/>
          <w:noProof/>
          <w:sz w:val="20"/>
          <w:szCs w:val="20"/>
        </w:rPr>
      </w:pPr>
      <w:r w:rsidRPr="00CB75A1">
        <w:rPr>
          <w:rFonts w:ascii="Times New Roman" w:hAnsi="Times New Roman" w:cs="Times New Roman"/>
          <w:noProof/>
          <w:sz w:val="20"/>
          <w:szCs w:val="20"/>
        </w:rPr>
        <w:t>12. Beattie, G. A. C. (1999). Citrus petroleum spray oils . NSW Agriculture &amp; Fisheries</w:t>
      </w:r>
    </w:p>
    <w:p w14:paraId="1F418E44" w14:textId="77777777" w:rsidR="008D2F07" w:rsidRPr="00CB75A1" w:rsidRDefault="008D2F07" w:rsidP="008D2F07">
      <w:pPr>
        <w:spacing w:line="360" w:lineRule="auto"/>
        <w:jc w:val="right"/>
        <w:rPr>
          <w:rFonts w:ascii="Times New Roman" w:hAnsi="Times New Roman" w:cs="Times New Roman"/>
          <w:noProof/>
          <w:sz w:val="20"/>
          <w:szCs w:val="20"/>
        </w:rPr>
      </w:pPr>
      <w:r w:rsidRPr="00CB75A1">
        <w:rPr>
          <w:rFonts w:ascii="Times New Roman" w:hAnsi="Times New Roman" w:cs="Times New Roman"/>
          <w:noProof/>
          <w:sz w:val="20"/>
          <w:szCs w:val="20"/>
        </w:rPr>
        <w:lastRenderedPageBreak/>
        <w:t>13. Heppner, J. B. (1998). Citrus leafminer. http: //creatures. ifas. ufl. edu/citrus/citrus leafminer. Htm.</w:t>
      </w:r>
    </w:p>
    <w:p w14:paraId="30FB85CB" w14:textId="77777777" w:rsidR="008D2F07" w:rsidRPr="00CB75A1" w:rsidRDefault="008D2F07" w:rsidP="008D2F07">
      <w:pPr>
        <w:spacing w:line="360" w:lineRule="auto"/>
        <w:jc w:val="right"/>
        <w:rPr>
          <w:rFonts w:ascii="Times New Roman" w:hAnsi="Times New Roman" w:cs="Times New Roman"/>
          <w:noProof/>
          <w:sz w:val="20"/>
          <w:szCs w:val="20"/>
        </w:rPr>
      </w:pPr>
      <w:r w:rsidRPr="00CB75A1">
        <w:rPr>
          <w:rFonts w:ascii="Times New Roman" w:hAnsi="Times New Roman" w:cs="Times New Roman"/>
          <w:noProof/>
          <w:sz w:val="20"/>
          <w:szCs w:val="20"/>
        </w:rPr>
        <w:t>14. Metcaf, L. M., &amp; Luckman, W. H. (1994). Introduction to insect pest management Johnwiley&amp; Son publication, 485p.</w:t>
      </w:r>
    </w:p>
    <w:p w14:paraId="3C489456" w14:textId="77777777" w:rsidR="008D2F07" w:rsidRPr="00CB75A1" w:rsidRDefault="008D2F07" w:rsidP="008D2F07">
      <w:pPr>
        <w:spacing w:line="360" w:lineRule="auto"/>
        <w:jc w:val="right"/>
        <w:rPr>
          <w:rFonts w:ascii="Times New Roman" w:hAnsi="Times New Roman" w:cs="Times New Roman"/>
          <w:noProof/>
          <w:sz w:val="20"/>
          <w:szCs w:val="20"/>
        </w:rPr>
      </w:pPr>
      <w:r w:rsidRPr="00CB75A1">
        <w:rPr>
          <w:rFonts w:ascii="Times New Roman" w:hAnsi="Times New Roman" w:cs="Times New Roman"/>
          <w:noProof/>
          <w:sz w:val="20"/>
          <w:szCs w:val="20"/>
        </w:rPr>
        <w:t>15.Takeshi, U. (1999). Biology  and control of citrus leaf miner in japan. http: ssjircas. affre. go. jp/eng page/javq34-3/ugiye. htm.</w:t>
      </w:r>
    </w:p>
    <w:p w14:paraId="498DD6D6" w14:textId="77777777" w:rsidR="009F71E6" w:rsidRPr="00CB75A1" w:rsidRDefault="009F71E6" w:rsidP="009F71E6">
      <w:pPr>
        <w:rPr>
          <w:rFonts w:cs="B Nazanin"/>
          <w:sz w:val="18"/>
          <w:szCs w:val="18"/>
          <w:rtl/>
        </w:rPr>
      </w:pPr>
    </w:p>
    <w:p w14:paraId="6177A263" w14:textId="77777777" w:rsidR="009F71E6" w:rsidRDefault="009F71E6" w:rsidP="009F71E6">
      <w:pPr>
        <w:rPr>
          <w:rFonts w:cs="B Nazanin"/>
          <w:sz w:val="24"/>
          <w:szCs w:val="24"/>
          <w:rtl/>
        </w:rPr>
      </w:pPr>
      <w:r w:rsidRPr="008D4E07">
        <w:rPr>
          <w:rFonts w:cs="B Nazanin" w:hint="cs"/>
          <w:b/>
          <w:bCs/>
          <w:sz w:val="24"/>
          <w:szCs w:val="24"/>
          <w:rtl/>
        </w:rPr>
        <w:t>چکیده</w:t>
      </w:r>
      <w:r>
        <w:rPr>
          <w:rFonts w:cs="B Nazanin" w:hint="cs"/>
          <w:b/>
          <w:bCs/>
          <w:sz w:val="24"/>
          <w:szCs w:val="24"/>
          <w:rtl/>
        </w:rPr>
        <w:t xml:space="preserve"> </w:t>
      </w:r>
    </w:p>
    <w:p w14:paraId="459D9737" w14:textId="77777777" w:rsidR="009F71E6" w:rsidRPr="00080B59" w:rsidRDefault="009F71E6" w:rsidP="009F71E6">
      <w:pPr>
        <w:spacing w:line="276" w:lineRule="auto"/>
        <w:jc w:val="both"/>
        <w:rPr>
          <w:rFonts w:cs="B Nazanin"/>
          <w:sz w:val="24"/>
          <w:szCs w:val="24"/>
          <w:rtl/>
        </w:rPr>
      </w:pPr>
      <w:r w:rsidRPr="00080B59">
        <w:rPr>
          <w:rFonts w:cs="B Nazanin" w:hint="cs"/>
          <w:sz w:val="24"/>
          <w:szCs w:val="24"/>
          <w:rtl/>
        </w:rPr>
        <w:t xml:space="preserve">با گسترش احداث باغ مرکبات آفات و بیماری گیاهی بیشتری پیش روی کشاورزان قرار گرفته ، یکی از این آفات به ویژه در نهالستان مرکبات که اهمیت بیشتری دارد شب پره مینوز مرکبات که به عنوان معدنچی برگ نیز می نامند با نام علمی </w:t>
      </w:r>
      <w:r w:rsidRPr="00080B59">
        <w:rPr>
          <w:rFonts w:cs="B Nazanin"/>
          <w:sz w:val="24"/>
          <w:szCs w:val="24"/>
        </w:rPr>
        <w:t xml:space="preserve">Phyllocnistis citrella </w:t>
      </w:r>
      <w:r w:rsidRPr="00080B59">
        <w:rPr>
          <w:rFonts w:cs="B Nazanin" w:hint="cs"/>
          <w:sz w:val="24"/>
          <w:szCs w:val="24"/>
          <w:rtl/>
        </w:rPr>
        <w:t xml:space="preserve"> در نواحی آسیایی شامل ایران و دیگر نواحی جهان می باشد. با توجه به اینکه تعداد نسل زیاد ، دوره زندگی کوتاه ، و همچنین همپوشانی و تداخل نسل و تاثیرات مخربی که باعث خسارت مستقیم و غیر مستقیم بهره برداران از این آفت می شود ، این پژوهش با هدف کاهش مصرف سموم شیمیایی و جایگزین آن با یک ترکیب مناسب و مطمئن جهت برنامه ریزی مدیریت تلفیقی آفات می باشد . مصرف سموم شیمیایی برای کنترل مینوز مرکبات سال ها رایج است که این عوامل باعث آلودگی زیست محیطی ، و بروز پدیده مقاومت آفت ، کاهش دشمنان طبیعی ، عدم تعادل بیولوزیکی و طغیان آفت ثانویه می شود. با توجه به اهمیت و خسارت زایی مینوز در نهالستان مرکبات در این پژوهش کارایی دو حشره کش ایمن کائولین و روغن معدنی تابستانه در شرایط میدانی برای کنترل مینوز مرکبات مورد بررسی قرار گرفت. این پژوهش شامل 3 تیمار ، 1-روغن معدنی </w:t>
      </w:r>
      <w:r>
        <w:rPr>
          <w:rFonts w:cs="B Nazanin" w:hint="cs"/>
          <w:sz w:val="24"/>
          <w:szCs w:val="24"/>
          <w:rtl/>
        </w:rPr>
        <w:t>5/0</w:t>
      </w:r>
      <w:r w:rsidRPr="00080B59">
        <w:rPr>
          <w:rFonts w:cs="B Nazanin" w:hint="cs"/>
          <w:sz w:val="24"/>
          <w:szCs w:val="24"/>
          <w:rtl/>
        </w:rPr>
        <w:t>درصد +کائولین 6%</w:t>
      </w:r>
      <w:r>
        <w:rPr>
          <w:rFonts w:cs="B Nazanin" w:hint="cs"/>
          <w:sz w:val="24"/>
          <w:szCs w:val="24"/>
          <w:rtl/>
        </w:rPr>
        <w:t xml:space="preserve"> </w:t>
      </w:r>
      <w:r w:rsidRPr="00080B59">
        <w:rPr>
          <w:rFonts w:cs="B Nazanin" w:hint="cs"/>
          <w:sz w:val="24"/>
          <w:szCs w:val="24"/>
          <w:rtl/>
        </w:rPr>
        <w:t>درصد ، 2-</w:t>
      </w:r>
      <w:r>
        <w:rPr>
          <w:rFonts w:cs="B Nazanin" w:hint="cs"/>
          <w:sz w:val="24"/>
          <w:szCs w:val="24"/>
          <w:rtl/>
        </w:rPr>
        <w:t xml:space="preserve"> </w:t>
      </w:r>
      <w:r w:rsidRPr="00080B59">
        <w:rPr>
          <w:rFonts w:cs="B Nazanin" w:hint="cs"/>
          <w:sz w:val="24"/>
          <w:szCs w:val="24"/>
          <w:rtl/>
        </w:rPr>
        <w:t>شاهد</w:t>
      </w:r>
      <w:r>
        <w:rPr>
          <w:rFonts w:cs="B Nazanin" w:hint="cs"/>
          <w:sz w:val="24"/>
          <w:szCs w:val="24"/>
          <w:rtl/>
        </w:rPr>
        <w:t xml:space="preserve"> </w:t>
      </w:r>
      <w:r w:rsidRPr="00080B59">
        <w:rPr>
          <w:rFonts w:cs="B Nazanin" w:hint="cs"/>
          <w:sz w:val="24"/>
          <w:szCs w:val="24"/>
          <w:rtl/>
        </w:rPr>
        <w:t xml:space="preserve">، 3- آبامکتین </w:t>
      </w:r>
      <w:r>
        <w:rPr>
          <w:rFonts w:cs="B Nazanin" w:hint="cs"/>
          <w:sz w:val="24"/>
          <w:szCs w:val="24"/>
          <w:rtl/>
        </w:rPr>
        <w:t xml:space="preserve">05/0% </w:t>
      </w:r>
      <w:r w:rsidRPr="00080B59">
        <w:rPr>
          <w:rFonts w:cs="B Nazanin" w:hint="cs"/>
          <w:sz w:val="24"/>
          <w:szCs w:val="24"/>
          <w:rtl/>
        </w:rPr>
        <w:t xml:space="preserve">در شرایط میدانی در شهرستان ساری انجام شد ، که بیشترین کارایی مربوط به روغن معدنی </w:t>
      </w:r>
      <w:r>
        <w:rPr>
          <w:rFonts w:cs="B Nazanin" w:hint="cs"/>
          <w:sz w:val="24"/>
          <w:szCs w:val="24"/>
          <w:rtl/>
        </w:rPr>
        <w:t>5/0</w:t>
      </w:r>
      <w:r w:rsidRPr="00080B59">
        <w:rPr>
          <w:rFonts w:cs="B Nazanin" w:hint="cs"/>
          <w:sz w:val="24"/>
          <w:szCs w:val="24"/>
          <w:rtl/>
        </w:rPr>
        <w:t xml:space="preserve">درصد + کائولین6% درصد بوده است ، که قادر به کنترل مینوز مرکبات </w:t>
      </w:r>
      <w:r w:rsidRPr="00080B59">
        <w:rPr>
          <w:rFonts w:cs="B Nazanin"/>
          <w:sz w:val="24"/>
          <w:szCs w:val="24"/>
        </w:rPr>
        <w:t xml:space="preserve">Phyllocnistis citrella </w:t>
      </w:r>
      <w:r w:rsidRPr="00080B59">
        <w:rPr>
          <w:rFonts w:cs="B Nazanin" w:hint="cs"/>
          <w:sz w:val="24"/>
          <w:szCs w:val="24"/>
          <w:rtl/>
        </w:rPr>
        <w:t xml:space="preserve"> بوده و  می تواند جایگزین مناسب سموم شیمیایی باشد.</w:t>
      </w:r>
    </w:p>
    <w:p w14:paraId="476F8E0B" w14:textId="77777777" w:rsidR="008D2F07" w:rsidRPr="00765407" w:rsidRDefault="008D2F07" w:rsidP="008D2F07">
      <w:pPr>
        <w:jc w:val="right"/>
        <w:rPr>
          <w:rFonts w:cs="B Mitra"/>
          <w:sz w:val="24"/>
          <w:szCs w:val="24"/>
        </w:rPr>
      </w:pPr>
    </w:p>
    <w:p w14:paraId="1DA91DEE" w14:textId="77777777" w:rsidR="008D2F07" w:rsidRPr="00765407" w:rsidRDefault="008D2F07" w:rsidP="008D2F07">
      <w:pPr>
        <w:rPr>
          <w:rFonts w:cs="B Mitra"/>
          <w:b/>
          <w:bCs/>
          <w:rtl/>
        </w:rPr>
      </w:pPr>
    </w:p>
    <w:p w14:paraId="38157A85" w14:textId="5F96D81B" w:rsidR="007B3D61" w:rsidRPr="00D62E06" w:rsidRDefault="007B3D61" w:rsidP="007B3D61">
      <w:pPr>
        <w:spacing w:line="276" w:lineRule="auto"/>
        <w:jc w:val="center"/>
        <w:rPr>
          <w:rFonts w:cs="B Nazanin"/>
          <w:sz w:val="24"/>
          <w:szCs w:val="24"/>
        </w:rPr>
      </w:pPr>
      <w:r>
        <w:rPr>
          <w:rFonts w:cs="B Nazanin"/>
          <w:sz w:val="24"/>
          <w:szCs w:val="24"/>
        </w:rPr>
        <w:t>Investgatiny the effectivevess of kaolin and summer Minerall oil combind for controlling Citrus leaf miner</w:t>
      </w:r>
      <w:r w:rsidR="003E1ABA">
        <w:rPr>
          <w:rFonts w:cs="B Nazanin"/>
          <w:sz w:val="24"/>
          <w:szCs w:val="24"/>
        </w:rPr>
        <w:t xml:space="preserve"> in mazandaran</w:t>
      </w:r>
      <w:r>
        <w:rPr>
          <w:rFonts w:cs="B Nazanin"/>
          <w:sz w:val="24"/>
          <w:szCs w:val="24"/>
        </w:rPr>
        <w:t xml:space="preserve"> (Lep</w:t>
      </w:r>
      <w:r w:rsidR="00517119">
        <w:rPr>
          <w:rFonts w:cs="B Nazanin"/>
          <w:sz w:val="24"/>
          <w:szCs w:val="24"/>
        </w:rPr>
        <w:t>: Gracillaridae</w:t>
      </w:r>
      <w:r>
        <w:rPr>
          <w:rFonts w:cs="B Nazanin"/>
          <w:sz w:val="24"/>
          <w:szCs w:val="24"/>
        </w:rPr>
        <w:t>)</w:t>
      </w:r>
    </w:p>
    <w:p w14:paraId="298DF670" w14:textId="5366151B" w:rsidR="00904428" w:rsidRPr="002522E4" w:rsidRDefault="00517119" w:rsidP="00904428">
      <w:pPr>
        <w:spacing w:line="276" w:lineRule="auto"/>
        <w:jc w:val="center"/>
        <w:rPr>
          <w:rFonts w:cs="B Nazanin"/>
          <w:sz w:val="24"/>
          <w:szCs w:val="24"/>
          <w:rtl/>
        </w:rPr>
      </w:pPr>
      <w:r>
        <w:rPr>
          <w:rFonts w:cs="B Nazanin"/>
          <w:sz w:val="24"/>
          <w:szCs w:val="24"/>
        </w:rPr>
        <w:t xml:space="preserve"> </w:t>
      </w:r>
      <w:r w:rsidR="00904428" w:rsidRPr="00904428">
        <w:rPr>
          <w:rFonts w:cs="B Nazanin"/>
          <w:sz w:val="24"/>
          <w:szCs w:val="24"/>
        </w:rPr>
        <w:t>Damavandian, MohammadReza</w:t>
      </w:r>
      <w:r w:rsidR="00904428" w:rsidRPr="00904428">
        <w:rPr>
          <w:rFonts w:cs="B Nazanin"/>
          <w:sz w:val="28"/>
          <w:szCs w:val="28"/>
          <w:vertAlign w:val="superscript"/>
        </w:rPr>
        <w:t>2</w:t>
      </w:r>
      <w:r w:rsidR="00904428" w:rsidRPr="00904428">
        <w:rPr>
          <w:rFonts w:cs="B Nazanin"/>
          <w:sz w:val="24"/>
          <w:szCs w:val="24"/>
        </w:rPr>
        <w:t>., Amiri Besheli</w:t>
      </w:r>
      <w:r w:rsidR="00904428" w:rsidRPr="00904428">
        <w:rPr>
          <w:rFonts w:cs="B Nazanin"/>
          <w:sz w:val="24"/>
          <w:szCs w:val="24"/>
          <w:rtl/>
        </w:rPr>
        <w:t>,</w:t>
      </w:r>
      <w:r w:rsidR="002522E4">
        <w:rPr>
          <w:rFonts w:cs="B Nazanin"/>
          <w:sz w:val="24"/>
          <w:szCs w:val="24"/>
        </w:rPr>
        <w:t>Shafeinia, Azam</w:t>
      </w:r>
      <w:r w:rsidR="002522E4" w:rsidRPr="002522E4">
        <w:rPr>
          <w:rFonts w:cs="B Nazanin"/>
          <w:sz w:val="28"/>
          <w:szCs w:val="28"/>
          <w:vertAlign w:val="superscript"/>
        </w:rPr>
        <w:t>1</w:t>
      </w:r>
      <w:r w:rsidR="002522E4">
        <w:rPr>
          <w:rFonts w:cs="B Nazanin"/>
          <w:sz w:val="28"/>
          <w:szCs w:val="28"/>
        </w:rPr>
        <w:t>.</w:t>
      </w:r>
    </w:p>
    <w:p w14:paraId="4633FE21" w14:textId="77777777" w:rsidR="00904428" w:rsidRPr="00904428" w:rsidRDefault="00904428" w:rsidP="00904428">
      <w:pPr>
        <w:spacing w:line="276" w:lineRule="auto"/>
        <w:jc w:val="center"/>
        <w:rPr>
          <w:rFonts w:cs="B Nazanin"/>
          <w:sz w:val="24"/>
          <w:szCs w:val="24"/>
        </w:rPr>
      </w:pPr>
      <w:r w:rsidRPr="00904428">
        <w:rPr>
          <w:rFonts w:cs="B Nazanin"/>
          <w:sz w:val="24"/>
          <w:szCs w:val="24"/>
        </w:rPr>
        <w:t>Behnam</w:t>
      </w:r>
      <w:r w:rsidRPr="00904428">
        <w:rPr>
          <w:rFonts w:cs="B Nazanin"/>
          <w:sz w:val="28"/>
          <w:szCs w:val="28"/>
          <w:vertAlign w:val="superscript"/>
        </w:rPr>
        <w:t>3</w:t>
      </w:r>
    </w:p>
    <w:p w14:paraId="53A910DA" w14:textId="77777777" w:rsidR="00904428" w:rsidRPr="00904428" w:rsidRDefault="00904428" w:rsidP="00904428">
      <w:pPr>
        <w:spacing w:line="276" w:lineRule="auto"/>
        <w:jc w:val="center"/>
        <w:rPr>
          <w:rFonts w:cs="B Nazanin"/>
          <w:sz w:val="24"/>
          <w:szCs w:val="24"/>
        </w:rPr>
      </w:pPr>
      <w:r w:rsidRPr="00904428">
        <w:rPr>
          <w:rFonts w:cs="B Nazanin"/>
          <w:sz w:val="24"/>
          <w:szCs w:val="24"/>
        </w:rPr>
        <w:t>M.Sc. student, Department of Plant Protection, Sari Agricultural Sciences and Natural</w:t>
      </w:r>
    </w:p>
    <w:p w14:paraId="17F8655F" w14:textId="77777777" w:rsidR="00904428" w:rsidRPr="00904428" w:rsidRDefault="00904428" w:rsidP="00904428">
      <w:pPr>
        <w:spacing w:line="276" w:lineRule="auto"/>
        <w:jc w:val="center"/>
        <w:rPr>
          <w:rFonts w:cs="B Nazanin"/>
          <w:sz w:val="24"/>
          <w:szCs w:val="24"/>
        </w:rPr>
      </w:pPr>
      <w:r w:rsidRPr="00904428">
        <w:rPr>
          <w:rFonts w:cs="B Nazanin"/>
          <w:sz w:val="24"/>
          <w:szCs w:val="24"/>
        </w:rPr>
        <w:t>Resources University1, Professor, Department of Plant Protection, Sari Agricultural</w:t>
      </w:r>
    </w:p>
    <w:p w14:paraId="2F55AFC0" w14:textId="77777777" w:rsidR="00904428" w:rsidRPr="00904428" w:rsidRDefault="00904428" w:rsidP="00904428">
      <w:pPr>
        <w:spacing w:line="276" w:lineRule="auto"/>
        <w:jc w:val="center"/>
        <w:rPr>
          <w:rFonts w:cs="B Nazanin"/>
          <w:sz w:val="24"/>
          <w:szCs w:val="24"/>
        </w:rPr>
      </w:pPr>
      <w:r w:rsidRPr="00904428">
        <w:rPr>
          <w:rFonts w:cs="B Nazanin"/>
          <w:sz w:val="24"/>
          <w:szCs w:val="24"/>
        </w:rPr>
        <w:t>Sciences and Natural Resources University2, Associate Professor, Department of Plant</w:t>
      </w:r>
    </w:p>
    <w:p w14:paraId="0544221C" w14:textId="77777777" w:rsidR="00904428" w:rsidRPr="00904428" w:rsidRDefault="00904428" w:rsidP="00904428">
      <w:pPr>
        <w:spacing w:line="276" w:lineRule="auto"/>
        <w:jc w:val="center"/>
        <w:rPr>
          <w:rFonts w:cs="B Nazanin"/>
          <w:sz w:val="24"/>
          <w:szCs w:val="24"/>
        </w:rPr>
      </w:pPr>
      <w:r w:rsidRPr="00904428">
        <w:rPr>
          <w:rFonts w:cs="B Nazanin"/>
          <w:sz w:val="24"/>
          <w:szCs w:val="24"/>
        </w:rPr>
        <w:t>Protection, Sari Agricultural Sciences and Natural Resources University3</w:t>
      </w:r>
    </w:p>
    <w:p w14:paraId="42892443" w14:textId="77777777" w:rsidR="00554018" w:rsidRDefault="00554018" w:rsidP="00F62348">
      <w:pPr>
        <w:rPr>
          <w:rtl/>
        </w:rPr>
      </w:pPr>
    </w:p>
    <w:p w14:paraId="5FE9200C" w14:textId="55D39325" w:rsidR="00554018" w:rsidRPr="006D0B5E" w:rsidRDefault="007B3D61" w:rsidP="006D0B5E">
      <w:pPr>
        <w:spacing w:line="360" w:lineRule="auto"/>
        <w:jc w:val="center"/>
        <w:rPr>
          <w:rFonts w:asciiTheme="majorBidi" w:hAnsiTheme="majorBidi" w:cstheme="majorBidi"/>
          <w:b/>
          <w:bCs/>
          <w:rtl/>
        </w:rPr>
      </w:pPr>
      <w:r w:rsidRPr="007B3D61">
        <w:rPr>
          <w:b/>
          <w:bCs/>
          <w:sz w:val="24"/>
          <w:szCs w:val="24"/>
        </w:rPr>
        <w:t>Abstract</w:t>
      </w:r>
    </w:p>
    <w:p w14:paraId="3FA868FD" w14:textId="42A03E30" w:rsidR="00F928B6" w:rsidRPr="006D0B5E" w:rsidRDefault="002D2F52" w:rsidP="006D0B5E">
      <w:pPr>
        <w:spacing w:line="360" w:lineRule="auto"/>
        <w:jc w:val="right"/>
        <w:rPr>
          <w:rFonts w:asciiTheme="majorBidi" w:hAnsiTheme="majorBidi" w:cstheme="majorBidi"/>
          <w:noProof/>
        </w:rPr>
      </w:pPr>
      <w:r w:rsidRPr="006D0B5E">
        <w:rPr>
          <w:rFonts w:asciiTheme="majorBidi" w:hAnsiTheme="majorBidi" w:cstheme="majorBidi"/>
          <w:noProof/>
        </w:rPr>
        <w:t xml:space="preserve">With the expanson of citrus orchard construction , more pests and plant diseases have been faced by farmers. One if these , </w:t>
      </w:r>
      <w:r w:rsidR="00E83864" w:rsidRPr="006D0B5E">
        <w:rPr>
          <w:rFonts w:asciiTheme="majorBidi" w:hAnsiTheme="majorBidi" w:cstheme="majorBidi"/>
          <w:noProof/>
        </w:rPr>
        <w:t xml:space="preserve">especially in citrus nurseries , which is more important , is the citrus leaf miner moth , also know as the leaf miner , with the scientific name Phyllocnistis citrella in asian regions incloding Iran and other parts of the world. Concidering the large number of generation, short </w:t>
      </w:r>
      <w:r w:rsidR="00806DB2" w:rsidRPr="006D0B5E">
        <w:rPr>
          <w:rFonts w:asciiTheme="majorBidi" w:hAnsiTheme="majorBidi" w:cstheme="majorBidi"/>
          <w:noProof/>
        </w:rPr>
        <w:t>life cycje, as well as the overlap and  interference of generetion</w:t>
      </w:r>
      <w:r w:rsidR="005066A6" w:rsidRPr="006D0B5E">
        <w:rPr>
          <w:rFonts w:asciiTheme="majorBidi" w:hAnsiTheme="majorBidi" w:cstheme="majorBidi"/>
          <w:noProof/>
        </w:rPr>
        <w:t xml:space="preserve">, and the destructive effect that cause direct and indirect daamage to  the users of this pest , this study aims to reduce the use of chemical  pesticides and replace </w:t>
      </w:r>
      <w:r w:rsidR="00FE53B0" w:rsidRPr="006D0B5E">
        <w:rPr>
          <w:rFonts w:asciiTheme="majorBidi" w:hAnsiTheme="majorBidi" w:cstheme="majorBidi"/>
          <w:noProof/>
        </w:rPr>
        <w:t>it with a suitable and safe combination for integrated pest management planning. The use of chemical oesticides to control citrus leaf</w:t>
      </w:r>
      <w:r w:rsidR="00E83864" w:rsidRPr="006D0B5E">
        <w:rPr>
          <w:rFonts w:asciiTheme="majorBidi" w:hAnsiTheme="majorBidi" w:cstheme="majorBidi"/>
          <w:noProof/>
        </w:rPr>
        <w:t xml:space="preserve"> </w:t>
      </w:r>
      <w:r w:rsidR="00FE53B0" w:rsidRPr="006D0B5E">
        <w:rPr>
          <w:rFonts w:asciiTheme="majorBidi" w:hAnsiTheme="majorBidi" w:cstheme="majorBidi"/>
          <w:noProof/>
        </w:rPr>
        <w:t>miner  has been common for many  years, and these factors cause environmental p</w:t>
      </w:r>
      <w:r w:rsidR="00AC13E0" w:rsidRPr="006D0B5E">
        <w:rPr>
          <w:rFonts w:asciiTheme="majorBidi" w:hAnsiTheme="majorBidi" w:cstheme="majorBidi"/>
          <w:noProof/>
        </w:rPr>
        <w:t>ollution, and the emergence of pest resistance, reduction of natural enemiess, biolgical imbalance, and secondary pest outbreaks. Considering the importance and damage caused by leaf miner in citrus nurseries, in this study, the eficacy of two safe insecticides, kaolin and summer mineral oil, was investigated in field condditions for contro</w:t>
      </w:r>
      <w:r w:rsidR="009452C8" w:rsidRPr="006D0B5E">
        <w:rPr>
          <w:rFonts w:asciiTheme="majorBidi" w:hAnsiTheme="majorBidi" w:cstheme="majorBidi"/>
          <w:noProof/>
        </w:rPr>
        <w:t xml:space="preserve">lling citrus leaf miner. This study inclded 3tretments, 1- mineral oil 5/0% +kaolin 6%, 2- control without control  tretment, 3- abamectin 0/05% was carride out in field conditoins in sari conty, with the highest efficiency  being relatted to 0/5%mineral oil +6% kaolin, which is capable of controlling the cittruss frutt borer  </w:t>
      </w:r>
      <w:r w:rsidR="006D0B5E" w:rsidRPr="006D0B5E">
        <w:rPr>
          <w:rFonts w:asciiTheme="majorBidi" w:hAnsiTheme="majorBidi" w:cstheme="majorBidi"/>
          <w:noProof/>
        </w:rPr>
        <w:t>Phyllocnistis citrella and can be a suitable alternaative to chemical pesticides.</w:t>
      </w:r>
    </w:p>
    <w:p w14:paraId="4CF0E76F" w14:textId="77777777" w:rsidR="006D0B5E" w:rsidRPr="006D0B5E" w:rsidRDefault="006D0B5E" w:rsidP="006D0B5E">
      <w:pPr>
        <w:spacing w:line="360" w:lineRule="auto"/>
        <w:jc w:val="right"/>
        <w:rPr>
          <w:rFonts w:asciiTheme="majorBidi" w:hAnsiTheme="majorBidi" w:cstheme="majorBidi"/>
          <w:b/>
          <w:bCs/>
          <w:noProof/>
        </w:rPr>
      </w:pPr>
    </w:p>
    <w:p w14:paraId="74F8045D" w14:textId="622203A5" w:rsidR="006D0B5E" w:rsidRPr="006D0B5E" w:rsidRDefault="006D0B5E" w:rsidP="006D0B5E">
      <w:pPr>
        <w:spacing w:line="360" w:lineRule="auto"/>
        <w:jc w:val="right"/>
        <w:rPr>
          <w:rFonts w:asciiTheme="majorBidi" w:hAnsiTheme="majorBidi" w:cstheme="majorBidi"/>
          <w:b/>
          <w:bCs/>
          <w:rtl/>
        </w:rPr>
      </w:pPr>
      <w:r w:rsidRPr="006D0B5E">
        <w:rPr>
          <w:rFonts w:asciiTheme="majorBidi" w:hAnsiTheme="majorBidi" w:cstheme="majorBidi"/>
          <w:b/>
          <w:bCs/>
          <w:noProof/>
        </w:rPr>
        <w:t>Keywords</w:t>
      </w:r>
      <w:r w:rsidRPr="006D0B5E">
        <w:rPr>
          <w:rFonts w:asciiTheme="majorBidi" w:hAnsiTheme="majorBidi" w:cstheme="majorBidi"/>
          <w:noProof/>
        </w:rPr>
        <w:t>: kaolin, mineral oil, non-chemical control, Phyllocnistis citrella</w:t>
      </w:r>
    </w:p>
    <w:p w14:paraId="6C8B620F" w14:textId="77777777" w:rsidR="00F928B6" w:rsidRPr="006D0B5E" w:rsidRDefault="00F928B6" w:rsidP="006D0B5E">
      <w:pPr>
        <w:spacing w:line="360" w:lineRule="auto"/>
        <w:jc w:val="right"/>
        <w:rPr>
          <w:rFonts w:asciiTheme="majorBidi" w:hAnsiTheme="majorBidi" w:cstheme="majorBidi"/>
          <w:b/>
          <w:bCs/>
          <w:rtl/>
        </w:rPr>
      </w:pPr>
    </w:p>
    <w:p w14:paraId="6FD9C42C" w14:textId="77777777" w:rsidR="00F928B6" w:rsidRPr="006D0B5E" w:rsidRDefault="00F928B6" w:rsidP="006D0B5E">
      <w:pPr>
        <w:spacing w:line="360" w:lineRule="auto"/>
        <w:jc w:val="right"/>
        <w:rPr>
          <w:rFonts w:asciiTheme="majorBidi" w:hAnsiTheme="majorBidi" w:cstheme="majorBidi"/>
          <w:b/>
          <w:bCs/>
          <w:rtl/>
        </w:rPr>
      </w:pPr>
    </w:p>
    <w:p w14:paraId="2DE13A38" w14:textId="77777777" w:rsidR="00F928B6" w:rsidRPr="006D0B5E" w:rsidRDefault="00F928B6" w:rsidP="006D0B5E">
      <w:pPr>
        <w:spacing w:line="360" w:lineRule="auto"/>
        <w:jc w:val="right"/>
        <w:rPr>
          <w:rFonts w:asciiTheme="majorBidi" w:hAnsiTheme="majorBidi" w:cstheme="majorBidi"/>
          <w:b/>
          <w:bCs/>
          <w:rtl/>
        </w:rPr>
      </w:pPr>
    </w:p>
    <w:p w14:paraId="1B012331" w14:textId="77777777" w:rsidR="00F928B6" w:rsidRPr="00080B59" w:rsidRDefault="00F928B6" w:rsidP="00F928B6">
      <w:pPr>
        <w:rPr>
          <w:rFonts w:cs="B Nazanin"/>
          <w:b/>
          <w:bCs/>
          <w:sz w:val="28"/>
          <w:szCs w:val="28"/>
        </w:rPr>
      </w:pPr>
    </w:p>
    <w:sectPr w:rsidR="00F928B6" w:rsidRPr="00080B59" w:rsidSect="00240C13">
      <w:head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AC452" w14:textId="77777777" w:rsidR="004C23C3" w:rsidRDefault="004C23C3" w:rsidP="003E1ABA">
      <w:pPr>
        <w:spacing w:after="0" w:line="240" w:lineRule="auto"/>
      </w:pPr>
      <w:r>
        <w:separator/>
      </w:r>
    </w:p>
  </w:endnote>
  <w:endnote w:type="continuationSeparator" w:id="0">
    <w:p w14:paraId="1B9C3E4E" w14:textId="77777777" w:rsidR="004C23C3" w:rsidRDefault="004C23C3" w:rsidP="003E1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A818D" w14:textId="77777777" w:rsidR="004C23C3" w:rsidRDefault="004C23C3" w:rsidP="003E1ABA">
      <w:pPr>
        <w:spacing w:after="0" w:line="240" w:lineRule="auto"/>
      </w:pPr>
      <w:r>
        <w:separator/>
      </w:r>
    </w:p>
  </w:footnote>
  <w:footnote w:type="continuationSeparator" w:id="0">
    <w:p w14:paraId="2511F7F7" w14:textId="77777777" w:rsidR="004C23C3" w:rsidRDefault="004C23C3" w:rsidP="003E1A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90B21" w14:textId="76013409" w:rsidR="005C41E6" w:rsidRDefault="005C41E6">
    <w:pPr>
      <w:pStyle w:val="Header"/>
    </w:pPr>
    <w:r>
      <w:rPr>
        <w:noProof/>
        <w:rtl/>
        <w:lang w:val="fa-IR"/>
      </w:rPr>
      <w:drawing>
        <wp:inline distT="0" distB="0" distL="0" distR="0" wp14:anchorId="1DA0A1D5" wp14:editId="5FDC521F">
          <wp:extent cx="5731510" cy="843280"/>
          <wp:effectExtent l="0" t="0" r="2540" b="0"/>
          <wp:docPr id="2019377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377390" name="Picture 2019377390"/>
                  <pic:cNvPicPr/>
                </pic:nvPicPr>
                <pic:blipFill>
                  <a:blip r:embed="rId1">
                    <a:extLst>
                      <a:ext uri="{28A0092B-C50C-407E-A947-70E740481C1C}">
                        <a14:useLocalDpi xmlns:a14="http://schemas.microsoft.com/office/drawing/2010/main" val="0"/>
                      </a:ext>
                    </a:extLst>
                  </a:blip>
                  <a:stretch>
                    <a:fillRect/>
                  </a:stretch>
                </pic:blipFill>
                <pic:spPr>
                  <a:xfrm>
                    <a:off x="0" y="0"/>
                    <a:ext cx="5731510" cy="843280"/>
                  </a:xfrm>
                  <a:prstGeom prst="rect">
                    <a:avLst/>
                  </a:prstGeom>
                </pic:spPr>
              </pic:pic>
            </a:graphicData>
          </a:graphic>
        </wp:inline>
      </w:drawing>
    </w:r>
  </w:p>
  <w:p w14:paraId="12EF8D38" w14:textId="77777777" w:rsidR="005C41E6" w:rsidRDefault="005C41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4B1"/>
    <w:rsid w:val="00080B59"/>
    <w:rsid w:val="00083696"/>
    <w:rsid w:val="000943D8"/>
    <w:rsid w:val="000D7261"/>
    <w:rsid w:val="000E2DA5"/>
    <w:rsid w:val="000E5A9B"/>
    <w:rsid w:val="000F2019"/>
    <w:rsid w:val="000F301C"/>
    <w:rsid w:val="00113515"/>
    <w:rsid w:val="00130378"/>
    <w:rsid w:val="001445B9"/>
    <w:rsid w:val="0016647E"/>
    <w:rsid w:val="00166CF6"/>
    <w:rsid w:val="00167B1F"/>
    <w:rsid w:val="00183E8D"/>
    <w:rsid w:val="001A25DF"/>
    <w:rsid w:val="001B66C4"/>
    <w:rsid w:val="00233AF0"/>
    <w:rsid w:val="00240C13"/>
    <w:rsid w:val="002522E4"/>
    <w:rsid w:val="0029617C"/>
    <w:rsid w:val="00296E1A"/>
    <w:rsid w:val="002D2F52"/>
    <w:rsid w:val="002F1B94"/>
    <w:rsid w:val="002F79BB"/>
    <w:rsid w:val="0030430F"/>
    <w:rsid w:val="0036664F"/>
    <w:rsid w:val="003A215B"/>
    <w:rsid w:val="003D08A3"/>
    <w:rsid w:val="003E1ABA"/>
    <w:rsid w:val="004113AA"/>
    <w:rsid w:val="00460A1B"/>
    <w:rsid w:val="004A54DA"/>
    <w:rsid w:val="004C23C3"/>
    <w:rsid w:val="004C47B1"/>
    <w:rsid w:val="004E75EB"/>
    <w:rsid w:val="004F721C"/>
    <w:rsid w:val="005066A6"/>
    <w:rsid w:val="00517119"/>
    <w:rsid w:val="00517D79"/>
    <w:rsid w:val="0053272A"/>
    <w:rsid w:val="005422C9"/>
    <w:rsid w:val="00551B8D"/>
    <w:rsid w:val="00554018"/>
    <w:rsid w:val="005A6C9E"/>
    <w:rsid w:val="005B0810"/>
    <w:rsid w:val="005B743C"/>
    <w:rsid w:val="005C41E6"/>
    <w:rsid w:val="005D46AD"/>
    <w:rsid w:val="00612DD5"/>
    <w:rsid w:val="006203D1"/>
    <w:rsid w:val="00645855"/>
    <w:rsid w:val="0066630D"/>
    <w:rsid w:val="006D0B5E"/>
    <w:rsid w:val="006E48F0"/>
    <w:rsid w:val="006F528F"/>
    <w:rsid w:val="00747177"/>
    <w:rsid w:val="00756557"/>
    <w:rsid w:val="007A2530"/>
    <w:rsid w:val="007B3D61"/>
    <w:rsid w:val="007C4AC1"/>
    <w:rsid w:val="007F7515"/>
    <w:rsid w:val="00806DB2"/>
    <w:rsid w:val="00807AE1"/>
    <w:rsid w:val="00820EF0"/>
    <w:rsid w:val="008445FC"/>
    <w:rsid w:val="008776FD"/>
    <w:rsid w:val="00897D8B"/>
    <w:rsid w:val="008D09D7"/>
    <w:rsid w:val="008D2F07"/>
    <w:rsid w:val="008D4E07"/>
    <w:rsid w:val="00904428"/>
    <w:rsid w:val="009110E2"/>
    <w:rsid w:val="009452C8"/>
    <w:rsid w:val="009A71B1"/>
    <w:rsid w:val="009D384E"/>
    <w:rsid w:val="009E7936"/>
    <w:rsid w:val="009F71E6"/>
    <w:rsid w:val="00A124A0"/>
    <w:rsid w:val="00A41C6C"/>
    <w:rsid w:val="00A96361"/>
    <w:rsid w:val="00AB36D7"/>
    <w:rsid w:val="00AC13E0"/>
    <w:rsid w:val="00AF0F06"/>
    <w:rsid w:val="00AF11CD"/>
    <w:rsid w:val="00AF309A"/>
    <w:rsid w:val="00AF5C20"/>
    <w:rsid w:val="00B164B3"/>
    <w:rsid w:val="00B553BC"/>
    <w:rsid w:val="00B75FF8"/>
    <w:rsid w:val="00BB04D2"/>
    <w:rsid w:val="00BB2AF7"/>
    <w:rsid w:val="00C063B3"/>
    <w:rsid w:val="00C23394"/>
    <w:rsid w:val="00C524AA"/>
    <w:rsid w:val="00C54F6B"/>
    <w:rsid w:val="00C63AAC"/>
    <w:rsid w:val="00CB75A1"/>
    <w:rsid w:val="00CC7FF6"/>
    <w:rsid w:val="00CF337F"/>
    <w:rsid w:val="00D00539"/>
    <w:rsid w:val="00D3689C"/>
    <w:rsid w:val="00D5462E"/>
    <w:rsid w:val="00D62E06"/>
    <w:rsid w:val="00DA1E91"/>
    <w:rsid w:val="00DA5FE5"/>
    <w:rsid w:val="00DF6499"/>
    <w:rsid w:val="00DF74B1"/>
    <w:rsid w:val="00E01452"/>
    <w:rsid w:val="00E3754A"/>
    <w:rsid w:val="00E547D9"/>
    <w:rsid w:val="00E64976"/>
    <w:rsid w:val="00E83864"/>
    <w:rsid w:val="00E861F5"/>
    <w:rsid w:val="00E95DFF"/>
    <w:rsid w:val="00EA3533"/>
    <w:rsid w:val="00EC3096"/>
    <w:rsid w:val="00F423C2"/>
    <w:rsid w:val="00F62348"/>
    <w:rsid w:val="00F928B6"/>
    <w:rsid w:val="00FE53B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5472A"/>
  <w15:chartTrackingRefBased/>
  <w15:docId w15:val="{78AF9B2D-03E7-46D4-B1EC-CF4BBD9C7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096"/>
    <w:pPr>
      <w:bidi/>
    </w:pPr>
  </w:style>
  <w:style w:type="paragraph" w:styleId="Heading1">
    <w:name w:val="heading 1"/>
    <w:basedOn w:val="Normal"/>
    <w:next w:val="Normal"/>
    <w:link w:val="Heading1Char"/>
    <w:uiPriority w:val="9"/>
    <w:qFormat/>
    <w:rsid w:val="00DF74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74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74B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74B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F74B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F74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74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74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74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74B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74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74B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74B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F74B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F74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74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74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74B1"/>
    <w:rPr>
      <w:rFonts w:eastAsiaTheme="majorEastAsia" w:cstheme="majorBidi"/>
      <w:color w:val="272727" w:themeColor="text1" w:themeTint="D8"/>
    </w:rPr>
  </w:style>
  <w:style w:type="paragraph" w:styleId="Title">
    <w:name w:val="Title"/>
    <w:basedOn w:val="Normal"/>
    <w:next w:val="Normal"/>
    <w:link w:val="TitleChar"/>
    <w:uiPriority w:val="10"/>
    <w:qFormat/>
    <w:rsid w:val="00DF74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74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74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74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74B1"/>
    <w:pPr>
      <w:spacing w:before="160"/>
      <w:jc w:val="center"/>
    </w:pPr>
    <w:rPr>
      <w:i/>
      <w:iCs/>
      <w:color w:val="404040" w:themeColor="text1" w:themeTint="BF"/>
    </w:rPr>
  </w:style>
  <w:style w:type="character" w:customStyle="1" w:styleId="QuoteChar">
    <w:name w:val="Quote Char"/>
    <w:basedOn w:val="DefaultParagraphFont"/>
    <w:link w:val="Quote"/>
    <w:uiPriority w:val="29"/>
    <w:rsid w:val="00DF74B1"/>
    <w:rPr>
      <w:i/>
      <w:iCs/>
      <w:color w:val="404040" w:themeColor="text1" w:themeTint="BF"/>
    </w:rPr>
  </w:style>
  <w:style w:type="paragraph" w:styleId="ListParagraph">
    <w:name w:val="List Paragraph"/>
    <w:basedOn w:val="Normal"/>
    <w:uiPriority w:val="34"/>
    <w:qFormat/>
    <w:rsid w:val="00DF74B1"/>
    <w:pPr>
      <w:ind w:left="720"/>
      <w:contextualSpacing/>
    </w:pPr>
  </w:style>
  <w:style w:type="character" w:styleId="IntenseEmphasis">
    <w:name w:val="Intense Emphasis"/>
    <w:basedOn w:val="DefaultParagraphFont"/>
    <w:uiPriority w:val="21"/>
    <w:qFormat/>
    <w:rsid w:val="00DF74B1"/>
    <w:rPr>
      <w:i/>
      <w:iCs/>
      <w:color w:val="2F5496" w:themeColor="accent1" w:themeShade="BF"/>
    </w:rPr>
  </w:style>
  <w:style w:type="paragraph" w:styleId="IntenseQuote">
    <w:name w:val="Intense Quote"/>
    <w:basedOn w:val="Normal"/>
    <w:next w:val="Normal"/>
    <w:link w:val="IntenseQuoteChar"/>
    <w:uiPriority w:val="30"/>
    <w:qFormat/>
    <w:rsid w:val="00DF74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74B1"/>
    <w:rPr>
      <w:i/>
      <w:iCs/>
      <w:color w:val="2F5496" w:themeColor="accent1" w:themeShade="BF"/>
    </w:rPr>
  </w:style>
  <w:style w:type="character" w:styleId="IntenseReference">
    <w:name w:val="Intense Reference"/>
    <w:basedOn w:val="DefaultParagraphFont"/>
    <w:uiPriority w:val="32"/>
    <w:qFormat/>
    <w:rsid w:val="00DF74B1"/>
    <w:rPr>
      <w:b/>
      <w:bCs/>
      <w:smallCaps/>
      <w:color w:val="2F5496" w:themeColor="accent1" w:themeShade="BF"/>
      <w:spacing w:val="5"/>
    </w:rPr>
  </w:style>
  <w:style w:type="paragraph" w:styleId="NoSpacing">
    <w:name w:val="No Spacing"/>
    <w:link w:val="NoSpacingChar"/>
    <w:uiPriority w:val="1"/>
    <w:qFormat/>
    <w:rsid w:val="00517D79"/>
    <w:pPr>
      <w:spacing w:after="0" w:line="240" w:lineRule="auto"/>
    </w:pPr>
    <w:rPr>
      <w:rFonts w:eastAsiaTheme="minorEastAsia"/>
      <w:kern w:val="0"/>
      <w:lang w:bidi="ar-SA"/>
      <w14:ligatures w14:val="none"/>
    </w:rPr>
  </w:style>
  <w:style w:type="character" w:customStyle="1" w:styleId="NoSpacingChar">
    <w:name w:val="No Spacing Char"/>
    <w:basedOn w:val="DefaultParagraphFont"/>
    <w:link w:val="NoSpacing"/>
    <w:uiPriority w:val="1"/>
    <w:rsid w:val="00517D79"/>
    <w:rPr>
      <w:rFonts w:eastAsiaTheme="minorEastAsia"/>
      <w:kern w:val="0"/>
      <w:lang w:bidi="ar-SA"/>
      <w14:ligatures w14:val="none"/>
    </w:rPr>
  </w:style>
  <w:style w:type="table" w:styleId="TableGrid">
    <w:name w:val="Table Grid"/>
    <w:basedOn w:val="TableNormal"/>
    <w:uiPriority w:val="39"/>
    <w:rsid w:val="0051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1A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1ABA"/>
  </w:style>
  <w:style w:type="paragraph" w:styleId="Footer">
    <w:name w:val="footer"/>
    <w:basedOn w:val="Normal"/>
    <w:link w:val="FooterChar"/>
    <w:uiPriority w:val="99"/>
    <w:unhideWhenUsed/>
    <w:rsid w:val="003E1A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1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E4521-5DE4-4586-AA11-39FEAF9FD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Pages>
  <Words>3188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DonyayeBazi</dc:creator>
  <cp:keywords/>
  <dc:description/>
  <cp:lastModifiedBy>DonyayeBazi</cp:lastModifiedBy>
  <cp:revision>42</cp:revision>
  <cp:lastPrinted>2025-10-05T16:40:00Z</cp:lastPrinted>
  <dcterms:created xsi:type="dcterms:W3CDTF">2025-08-08T17:31:00Z</dcterms:created>
  <dcterms:modified xsi:type="dcterms:W3CDTF">2025-11-30T19:13:00Z</dcterms:modified>
</cp:coreProperties>
</file>